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8EB45" w14:textId="77777777" w:rsidR="007303F6" w:rsidRPr="00EE3859" w:rsidRDefault="00C2250E">
      <w:pPr>
        <w:ind w:right="6"/>
        <w:jc w:val="center"/>
        <w:rPr>
          <w:sz w:val="20"/>
          <w:szCs w:val="20"/>
          <w:lang w:val="el-GR"/>
        </w:rPr>
      </w:pPr>
      <w:bookmarkStart w:id="0" w:name="page1"/>
      <w:bookmarkEnd w:id="0"/>
      <w:r>
        <w:rPr>
          <w:rFonts w:ascii="Arial" w:eastAsia="Arial" w:hAnsi="Arial" w:cs="Arial"/>
          <w:b/>
          <w:bCs/>
          <w:noProof/>
          <w:lang w:val="el-GR" w:eastAsia="el-GR"/>
        </w:rPr>
        <w:drawing>
          <wp:anchor distT="0" distB="0" distL="114300" distR="114300" simplePos="0" relativeHeight="251655680" behindDoc="1" locked="0" layoutInCell="0" allowOverlap="1" wp14:anchorId="611C852E" wp14:editId="1E2E109A">
            <wp:simplePos x="0" y="0"/>
            <wp:positionH relativeFrom="page">
              <wp:posOffset>3570605</wp:posOffset>
            </wp:positionH>
            <wp:positionV relativeFrom="page">
              <wp:posOffset>449580</wp:posOffset>
            </wp:positionV>
            <wp:extent cx="417195" cy="373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17195" cy="373380"/>
                    </a:xfrm>
                    <a:prstGeom prst="rect">
                      <a:avLst/>
                    </a:prstGeom>
                    <a:noFill/>
                  </pic:spPr>
                </pic:pic>
              </a:graphicData>
            </a:graphic>
          </wp:anchor>
        </w:drawing>
      </w:r>
      <w:r w:rsidRPr="00EE3859">
        <w:rPr>
          <w:rFonts w:ascii="Arial" w:eastAsia="Arial" w:hAnsi="Arial" w:cs="Arial"/>
          <w:b/>
          <w:bCs/>
          <w:lang w:val="el-GR"/>
        </w:rPr>
        <w:t>ΚΥΠΡΙΑΚΗ ΔΗΜΟΚΡΑΤΙΑ</w:t>
      </w:r>
    </w:p>
    <w:p w14:paraId="1636B61F" w14:textId="77777777" w:rsidR="007303F6" w:rsidRPr="00EE3859" w:rsidRDefault="007303F6">
      <w:pPr>
        <w:spacing w:line="38" w:lineRule="exact"/>
        <w:rPr>
          <w:sz w:val="24"/>
          <w:szCs w:val="24"/>
          <w:lang w:val="el-GR"/>
        </w:rPr>
      </w:pPr>
    </w:p>
    <w:p w14:paraId="4BF586FF" w14:textId="77777777" w:rsidR="007303F6" w:rsidRPr="00EE3859" w:rsidRDefault="00C2250E">
      <w:pPr>
        <w:ind w:right="6"/>
        <w:jc w:val="center"/>
        <w:rPr>
          <w:sz w:val="20"/>
          <w:szCs w:val="20"/>
          <w:lang w:val="el-GR"/>
        </w:rPr>
      </w:pPr>
      <w:r w:rsidRPr="00EE3859">
        <w:rPr>
          <w:rFonts w:ascii="Arial" w:eastAsia="Arial" w:hAnsi="Arial" w:cs="Arial"/>
          <w:b/>
          <w:bCs/>
          <w:lang w:val="el-GR"/>
        </w:rPr>
        <w:t>ΥΠΟΥΡΓΕΙΟ ΥΓΕΙΑΣ</w:t>
      </w:r>
    </w:p>
    <w:p w14:paraId="2548C645" w14:textId="77777777" w:rsidR="007303F6" w:rsidRPr="00EE3859" w:rsidRDefault="007303F6">
      <w:pPr>
        <w:spacing w:line="306" w:lineRule="exact"/>
        <w:rPr>
          <w:sz w:val="24"/>
          <w:szCs w:val="24"/>
          <w:lang w:val="el-GR"/>
        </w:rPr>
      </w:pPr>
    </w:p>
    <w:p w14:paraId="02C29B90" w14:textId="77777777" w:rsidR="00767797" w:rsidRPr="00EE3859" w:rsidRDefault="00767797" w:rsidP="00767797">
      <w:pPr>
        <w:ind w:right="6"/>
        <w:jc w:val="center"/>
        <w:rPr>
          <w:sz w:val="20"/>
          <w:szCs w:val="20"/>
          <w:lang w:val="el-GR"/>
        </w:rPr>
      </w:pPr>
      <w:r w:rsidRPr="00EE3859">
        <w:rPr>
          <w:rFonts w:ascii="Arial" w:eastAsia="Arial" w:hAnsi="Arial" w:cs="Arial"/>
          <w:b/>
          <w:bCs/>
          <w:sz w:val="24"/>
          <w:szCs w:val="24"/>
          <w:lang w:val="el-GR"/>
        </w:rPr>
        <w:t>Ειδικές οδηγίες για οργάνωση χώρων εστίασης</w:t>
      </w:r>
    </w:p>
    <w:p w14:paraId="7ED6A4B9" w14:textId="77777777" w:rsidR="00767797" w:rsidRPr="00EE3859" w:rsidRDefault="00767797" w:rsidP="00767797">
      <w:pPr>
        <w:spacing w:line="200" w:lineRule="exact"/>
        <w:rPr>
          <w:sz w:val="24"/>
          <w:szCs w:val="24"/>
          <w:lang w:val="el-GR"/>
        </w:rPr>
      </w:pPr>
    </w:p>
    <w:p w14:paraId="0B7A3D02" w14:textId="77777777" w:rsidR="00767797" w:rsidRPr="00EE3859" w:rsidRDefault="00767797" w:rsidP="00767797">
      <w:pPr>
        <w:spacing w:line="363" w:lineRule="exact"/>
        <w:rPr>
          <w:sz w:val="24"/>
          <w:szCs w:val="24"/>
          <w:lang w:val="el-GR"/>
        </w:rPr>
      </w:pPr>
    </w:p>
    <w:p w14:paraId="6B831A37" w14:textId="77777777" w:rsidR="00767797" w:rsidRPr="00EE3859" w:rsidRDefault="00767797" w:rsidP="00767797">
      <w:pPr>
        <w:numPr>
          <w:ilvl w:val="0"/>
          <w:numId w:val="1"/>
        </w:numPr>
        <w:tabs>
          <w:tab w:val="left" w:pos="720"/>
        </w:tabs>
        <w:spacing w:line="357" w:lineRule="auto"/>
        <w:ind w:left="720" w:right="6" w:hanging="360"/>
        <w:jc w:val="both"/>
        <w:rPr>
          <w:rFonts w:ascii="Arial" w:eastAsia="Arial" w:hAnsi="Arial" w:cs="Arial"/>
          <w:sz w:val="24"/>
          <w:szCs w:val="24"/>
          <w:lang w:val="el-GR"/>
        </w:rPr>
      </w:pPr>
      <w:r w:rsidRPr="00EE3859">
        <w:rPr>
          <w:rFonts w:ascii="Arial" w:eastAsia="Arial" w:hAnsi="Arial" w:cs="Arial"/>
          <w:color w:val="333333"/>
          <w:sz w:val="24"/>
          <w:szCs w:val="24"/>
          <w:lang w:val="el-GR"/>
        </w:rPr>
        <w:t xml:space="preserve">Οι υπεύθυνοι επιχειρήσεων τροφίμων πρέπει να παρέχουν γραπτή καθοδήγηση στο προσωπικό σχετικά με την αναφορά πιθανόν συμπτωμάτων του του </w:t>
      </w:r>
      <w:r>
        <w:rPr>
          <w:rFonts w:ascii="Arial" w:eastAsia="Arial" w:hAnsi="Arial" w:cs="Arial"/>
          <w:color w:val="333333"/>
          <w:sz w:val="24"/>
          <w:szCs w:val="24"/>
        </w:rPr>
        <w:t>COVID</w:t>
      </w:r>
      <w:r w:rsidRPr="00EE3859">
        <w:rPr>
          <w:rFonts w:ascii="Arial" w:eastAsia="Arial" w:hAnsi="Arial" w:cs="Arial"/>
          <w:color w:val="333333"/>
          <w:sz w:val="24"/>
          <w:szCs w:val="24"/>
          <w:lang w:val="el-GR"/>
        </w:rPr>
        <w:t>-19 και τον αποκλεισμό των εν λόγω ατόμων από την εργασία θερμομέτρηση προσωπικού υποχρεωτικά και κοινού προαιρετικά.</w:t>
      </w:r>
    </w:p>
    <w:p w14:paraId="1F919B6E" w14:textId="77777777" w:rsidR="00767797" w:rsidRPr="00EE3859" w:rsidRDefault="00767797" w:rsidP="00767797">
      <w:pPr>
        <w:spacing w:line="200" w:lineRule="exact"/>
        <w:rPr>
          <w:rFonts w:ascii="Arial" w:eastAsia="Arial" w:hAnsi="Arial" w:cs="Arial"/>
          <w:sz w:val="24"/>
          <w:szCs w:val="24"/>
          <w:lang w:val="el-GR"/>
        </w:rPr>
      </w:pPr>
    </w:p>
    <w:p w14:paraId="300490B8" w14:textId="77777777" w:rsidR="00767797" w:rsidRPr="00EE3859" w:rsidRDefault="00767797" w:rsidP="00767797">
      <w:pPr>
        <w:spacing w:line="229" w:lineRule="exact"/>
        <w:rPr>
          <w:rFonts w:ascii="Arial" w:eastAsia="Arial" w:hAnsi="Arial" w:cs="Arial"/>
          <w:sz w:val="24"/>
          <w:szCs w:val="24"/>
          <w:lang w:val="el-GR"/>
        </w:rPr>
      </w:pPr>
    </w:p>
    <w:p w14:paraId="3A30C0CE" w14:textId="77777777" w:rsidR="00767797" w:rsidRPr="00EE3859" w:rsidRDefault="00767797" w:rsidP="00767797">
      <w:pPr>
        <w:numPr>
          <w:ilvl w:val="0"/>
          <w:numId w:val="1"/>
        </w:numPr>
        <w:tabs>
          <w:tab w:val="left" w:pos="720"/>
        </w:tabs>
        <w:spacing w:line="356" w:lineRule="auto"/>
        <w:ind w:left="720" w:right="6" w:hanging="360"/>
        <w:jc w:val="both"/>
        <w:rPr>
          <w:rFonts w:ascii="Arial" w:eastAsia="Arial" w:hAnsi="Arial" w:cs="Arial"/>
          <w:sz w:val="24"/>
          <w:szCs w:val="24"/>
          <w:lang w:val="el-GR"/>
        </w:rPr>
      </w:pPr>
      <w:r w:rsidRPr="00EE3859">
        <w:rPr>
          <w:rFonts w:ascii="Arial" w:eastAsia="Arial" w:hAnsi="Arial" w:cs="Arial"/>
          <w:color w:val="333333"/>
          <w:sz w:val="24"/>
          <w:szCs w:val="24"/>
          <w:lang w:val="el-GR"/>
        </w:rPr>
        <w:t>τοποθέτηση ανακοινώσεων στα σημεία εισόδου με τις οποίες θα ενημερώνουν τους πελάτες για τα απλά μέτρα προ</w:t>
      </w:r>
      <w:r>
        <w:rPr>
          <w:rFonts w:ascii="Arial" w:eastAsia="Arial" w:hAnsi="Arial" w:cs="Arial"/>
          <w:color w:val="333333"/>
          <w:sz w:val="24"/>
          <w:szCs w:val="24"/>
          <w:lang w:val="el-GR"/>
        </w:rPr>
        <w:t>στασίας (αποστασιοποίηση</w:t>
      </w:r>
      <w:r w:rsidRPr="00EE3859">
        <w:rPr>
          <w:rFonts w:ascii="Arial" w:eastAsia="Arial" w:hAnsi="Arial" w:cs="Arial"/>
          <w:color w:val="333333"/>
          <w:sz w:val="24"/>
          <w:szCs w:val="24"/>
          <w:lang w:val="el-GR"/>
        </w:rPr>
        <w:t>), ατομική υγιεινή (καλό πλύσιμο και απολύμανση των χεριών, αποφυγή φταρνίσματος και βήχα)</w:t>
      </w:r>
    </w:p>
    <w:p w14:paraId="7B617021" w14:textId="77777777" w:rsidR="00767797" w:rsidRPr="00EE3859" w:rsidRDefault="00767797" w:rsidP="00767797">
      <w:pPr>
        <w:spacing w:line="294" w:lineRule="exact"/>
        <w:rPr>
          <w:rFonts w:ascii="Arial" w:eastAsia="Arial" w:hAnsi="Arial" w:cs="Arial"/>
          <w:sz w:val="24"/>
          <w:szCs w:val="24"/>
          <w:lang w:val="el-GR"/>
        </w:rPr>
      </w:pPr>
    </w:p>
    <w:p w14:paraId="6417A543" w14:textId="6B2A3912" w:rsidR="00767797" w:rsidRPr="00767797" w:rsidRDefault="00767797" w:rsidP="00767797">
      <w:pPr>
        <w:spacing w:line="358" w:lineRule="auto"/>
        <w:ind w:left="720" w:right="6"/>
        <w:jc w:val="both"/>
        <w:rPr>
          <w:rFonts w:ascii="Arial" w:eastAsia="Arial" w:hAnsi="Arial" w:cs="Arial"/>
          <w:b/>
          <w:sz w:val="24"/>
          <w:szCs w:val="24"/>
          <w:lang w:val="el-GR"/>
        </w:rPr>
      </w:pPr>
      <w:r w:rsidRPr="00EE3859">
        <w:rPr>
          <w:rFonts w:ascii="Arial" w:eastAsia="Arial" w:hAnsi="Arial" w:cs="Arial"/>
          <w:sz w:val="24"/>
          <w:szCs w:val="24"/>
          <w:lang w:val="el-GR"/>
        </w:rPr>
        <w:t xml:space="preserve">Να αναρτάται στην είσοδο του κάθε υποστατικού έντυπο που να αναφέρεται ο μέγιστος αριθμός ατόμων που επιτρέπεται να βρίσκονται ταυτόχρονα στον κάθε χώρο, η ευθύνη τήρησης του μέγιστου αριθμού ατόμων βαραίνει τον υπεύθυνο της επιχείρησης. Ο μέγιστος αριθμός υπολογίζεται με βάση το εμβαδό του ανοικτού χώρου, ένα άτομο </w:t>
      </w:r>
      <w:r w:rsidRPr="00EE3859">
        <w:rPr>
          <w:rFonts w:ascii="Arial" w:eastAsia="Arial" w:hAnsi="Arial" w:cs="Arial"/>
          <w:b/>
          <w:bCs/>
          <w:sz w:val="24"/>
          <w:szCs w:val="24"/>
          <w:lang w:val="el-GR"/>
        </w:rPr>
        <w:t>ανά</w:t>
      </w:r>
      <w:r w:rsidRPr="00EE3859">
        <w:rPr>
          <w:rFonts w:ascii="Arial" w:eastAsia="Arial" w:hAnsi="Arial" w:cs="Arial"/>
          <w:sz w:val="24"/>
          <w:szCs w:val="24"/>
          <w:lang w:val="el-GR"/>
        </w:rPr>
        <w:t xml:space="preserve"> </w:t>
      </w:r>
      <w:r w:rsidRPr="00EE3859">
        <w:rPr>
          <w:rFonts w:ascii="Arial" w:eastAsia="Arial" w:hAnsi="Arial" w:cs="Arial"/>
          <w:b/>
          <w:bCs/>
          <w:sz w:val="24"/>
          <w:szCs w:val="24"/>
          <w:lang w:val="el-GR"/>
        </w:rPr>
        <w:t>2</w:t>
      </w:r>
      <w:r w:rsidRPr="00EE3859">
        <w:rPr>
          <w:rFonts w:ascii="Arial" w:eastAsia="Arial" w:hAnsi="Arial" w:cs="Arial"/>
          <w:sz w:val="24"/>
          <w:szCs w:val="24"/>
          <w:lang w:val="el-GR"/>
        </w:rPr>
        <w:t xml:space="preserve"> τετραγωνικά μέτρα εξαιρουμένων των εργαζομένων. Ο μέγιστος αριθμός ατόμων στους εσωτερικούς χώρους, ένα άτομο ανά </w:t>
      </w:r>
      <w:r w:rsidRPr="00EE3859">
        <w:rPr>
          <w:rFonts w:ascii="Arial" w:eastAsia="Arial" w:hAnsi="Arial" w:cs="Arial"/>
          <w:b/>
          <w:bCs/>
          <w:sz w:val="24"/>
          <w:szCs w:val="24"/>
          <w:lang w:val="el-GR"/>
        </w:rPr>
        <w:t>3</w:t>
      </w:r>
      <w:r w:rsidRPr="00EE3859">
        <w:rPr>
          <w:rFonts w:ascii="Arial" w:eastAsia="Arial" w:hAnsi="Arial" w:cs="Arial"/>
          <w:sz w:val="24"/>
          <w:szCs w:val="24"/>
          <w:lang w:val="el-GR"/>
        </w:rPr>
        <w:t xml:space="preserve"> τετραγωνικά μέτρα.</w:t>
      </w:r>
      <w:r w:rsidRPr="00013365">
        <w:rPr>
          <w:rFonts w:ascii="Arial" w:eastAsia="Arial" w:hAnsi="Arial" w:cs="Arial"/>
          <w:sz w:val="24"/>
          <w:szCs w:val="24"/>
          <w:lang w:val="el-GR"/>
        </w:rPr>
        <w:t xml:space="preserve"> </w:t>
      </w:r>
      <w:r w:rsidRPr="00767797">
        <w:rPr>
          <w:rFonts w:ascii="Arial" w:eastAsia="Arial" w:hAnsi="Arial" w:cs="Arial"/>
          <w:b/>
          <w:sz w:val="24"/>
          <w:szCs w:val="24"/>
          <w:lang w:val="el-GR"/>
        </w:rPr>
        <w:t xml:space="preserve">Ανεξαρτήτως του μεγέθους του χώρου, ο μέγιστος αριθμός παρουσίας ατόμων σε έκαστο υποστατικό δεν μπορεί να ξεπερνά τα </w:t>
      </w:r>
      <w:r w:rsidR="008D34B3" w:rsidRPr="008D34B3">
        <w:rPr>
          <w:rFonts w:ascii="Arial" w:eastAsia="Arial" w:hAnsi="Arial" w:cs="Arial"/>
          <w:b/>
          <w:sz w:val="24"/>
          <w:szCs w:val="24"/>
          <w:lang w:val="el-GR"/>
        </w:rPr>
        <w:t>200</w:t>
      </w:r>
      <w:r w:rsidRPr="00767797">
        <w:rPr>
          <w:rFonts w:ascii="Arial" w:eastAsia="Arial" w:hAnsi="Arial" w:cs="Arial"/>
          <w:b/>
          <w:sz w:val="24"/>
          <w:szCs w:val="24"/>
          <w:lang w:val="el-GR"/>
        </w:rPr>
        <w:t xml:space="preserve"> σε  εξωτερικό χώρο και τα </w:t>
      </w:r>
      <w:r w:rsidR="008D34B3" w:rsidRPr="008D34B3">
        <w:rPr>
          <w:rFonts w:ascii="Arial" w:eastAsia="Arial" w:hAnsi="Arial" w:cs="Arial"/>
          <w:b/>
          <w:sz w:val="24"/>
          <w:szCs w:val="24"/>
          <w:lang w:val="el-GR"/>
        </w:rPr>
        <w:t>100</w:t>
      </w:r>
      <w:r w:rsidRPr="00767797">
        <w:rPr>
          <w:rFonts w:ascii="Arial" w:eastAsia="Arial" w:hAnsi="Arial" w:cs="Arial"/>
          <w:b/>
          <w:sz w:val="24"/>
          <w:szCs w:val="24"/>
          <w:lang w:val="el-GR"/>
        </w:rPr>
        <w:t xml:space="preserve"> σε εσωτερικό, εξαιρουμένων των εργαζομένων. </w:t>
      </w:r>
    </w:p>
    <w:p w14:paraId="7A2BDE2B" w14:textId="77777777" w:rsidR="00767797" w:rsidRPr="00EE3859" w:rsidRDefault="00767797" w:rsidP="00767797">
      <w:pPr>
        <w:spacing w:line="360" w:lineRule="auto"/>
        <w:ind w:left="720" w:right="6"/>
        <w:jc w:val="both"/>
        <w:rPr>
          <w:rFonts w:ascii="Arial" w:eastAsia="Arial" w:hAnsi="Arial" w:cs="Arial"/>
          <w:sz w:val="24"/>
          <w:szCs w:val="24"/>
          <w:lang w:val="el-GR"/>
        </w:rPr>
      </w:pPr>
    </w:p>
    <w:p w14:paraId="42F58705" w14:textId="40835B9C" w:rsidR="00767797" w:rsidRDefault="008F77B0" w:rsidP="0076779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294"/>
        <w:jc w:val="both"/>
        <w:rPr>
          <w:rFonts w:ascii="Arial" w:eastAsia="Times New Roman" w:hAnsi="Arial" w:cs="Arial"/>
          <w:sz w:val="24"/>
          <w:szCs w:val="24"/>
          <w:lang w:val="el-GR"/>
        </w:rPr>
      </w:pPr>
      <w:r>
        <w:rPr>
          <w:rFonts w:ascii="Arial" w:eastAsia="Times New Roman" w:hAnsi="Arial" w:cs="Arial"/>
          <w:sz w:val="24"/>
          <w:szCs w:val="24"/>
          <w:lang w:val="el-GR"/>
        </w:rPr>
        <w:t xml:space="preserve">Η </w:t>
      </w:r>
      <w:proofErr w:type="spellStart"/>
      <w:r>
        <w:rPr>
          <w:rFonts w:ascii="Arial" w:eastAsia="Times New Roman" w:hAnsi="Arial" w:cs="Arial"/>
          <w:sz w:val="24"/>
          <w:szCs w:val="24"/>
          <w:lang w:val="el-GR"/>
        </w:rPr>
        <w:t>χωροθέτηση</w:t>
      </w:r>
      <w:proofErr w:type="spellEnd"/>
      <w:r w:rsidR="00767797">
        <w:rPr>
          <w:rFonts w:ascii="Arial" w:eastAsia="Times New Roman" w:hAnsi="Arial" w:cs="Arial"/>
          <w:sz w:val="24"/>
          <w:szCs w:val="24"/>
          <w:lang w:val="el-GR"/>
        </w:rPr>
        <w:t xml:space="preserve"> των τραπεζιών πρέπει να γίνεται με τρόπο ώστε να μην δημιουργείται συνωστισμός. Ενδεικτικά, μπορεί για εξωτερικούς χώρους, να κ</w:t>
      </w:r>
      <w:r w:rsidR="00767797" w:rsidRPr="00EE3859">
        <w:rPr>
          <w:rFonts w:ascii="Arial" w:eastAsia="Times New Roman" w:hAnsi="Arial" w:cs="Arial"/>
          <w:sz w:val="24"/>
          <w:szCs w:val="24"/>
          <w:lang w:val="el-GR"/>
        </w:rPr>
        <w:t xml:space="preserve">αθορίζεται ελάχιστη απόσταση μεταξύ των τραπεζιών σύμφωνα με τη διάταξη των καθισμάτων ως εξής: </w:t>
      </w:r>
    </w:p>
    <w:p w14:paraId="6049ADA5" w14:textId="77777777" w:rsidR="00767797" w:rsidRDefault="00767797" w:rsidP="0076779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lang w:val="el-GR"/>
        </w:rPr>
      </w:pPr>
    </w:p>
    <w:p w14:paraId="05978330" w14:textId="77777777" w:rsidR="00767797" w:rsidRPr="00EE3859"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r w:rsidRPr="00EE3859">
        <w:rPr>
          <w:rFonts w:ascii="Arial" w:eastAsia="Times New Roman" w:hAnsi="Arial" w:cs="Arial"/>
          <w:sz w:val="24"/>
          <w:szCs w:val="24"/>
          <w:lang w:val="el-GR"/>
        </w:rPr>
        <w:t xml:space="preserve">α) Όταν στον ενδιάμεσο χώρο μεταξύ δύο παράπλευρων τραπεζιών </w:t>
      </w:r>
      <w:r w:rsidRPr="00EE3859">
        <w:rPr>
          <w:rFonts w:ascii="Arial" w:eastAsia="Times New Roman" w:hAnsi="Arial" w:cs="Arial"/>
          <w:sz w:val="24"/>
          <w:szCs w:val="24"/>
          <w:lang w:val="el-GR"/>
        </w:rPr>
        <w:br/>
      </w:r>
    </w:p>
    <w:p w14:paraId="20907FA9" w14:textId="77777777" w:rsidR="00767797" w:rsidRPr="00EE3859"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r w:rsidRPr="00EE3859">
        <w:rPr>
          <w:rFonts w:ascii="Arial" w:eastAsia="Times New Roman" w:hAnsi="Arial" w:cs="Arial"/>
          <w:sz w:val="24"/>
          <w:szCs w:val="24"/>
          <w:lang w:val="el-GR"/>
        </w:rPr>
        <w:t xml:space="preserve">δεν τοποθετείται καρέκλα σε κανένα εκ των δύο, </w:t>
      </w:r>
      <w:r>
        <w:rPr>
          <w:rFonts w:ascii="Arial" w:eastAsia="Times New Roman" w:hAnsi="Arial" w:cs="Arial"/>
          <w:sz w:val="24"/>
          <w:szCs w:val="24"/>
          <w:lang w:val="el-GR"/>
        </w:rPr>
        <w:t>τ</w:t>
      </w:r>
      <w:r w:rsidRPr="00EE3859">
        <w:rPr>
          <w:rFonts w:ascii="Arial" w:eastAsia="Times New Roman" w:hAnsi="Arial" w:cs="Arial"/>
          <w:sz w:val="24"/>
          <w:szCs w:val="24"/>
          <w:lang w:val="el-GR"/>
        </w:rPr>
        <w:t xml:space="preserve">ότε η ελάχιστη </w:t>
      </w:r>
      <w:r w:rsidRPr="00EE3859">
        <w:rPr>
          <w:rFonts w:ascii="Arial" w:eastAsia="Times New Roman" w:hAnsi="Arial" w:cs="Arial"/>
          <w:sz w:val="24"/>
          <w:szCs w:val="24"/>
          <w:lang w:val="el-GR"/>
        </w:rPr>
        <w:br/>
      </w:r>
    </w:p>
    <w:p w14:paraId="627E4B36" w14:textId="77777777" w:rsidR="00767797" w:rsidRPr="00EE3859"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r w:rsidRPr="00EE3859">
        <w:rPr>
          <w:rFonts w:ascii="Arial" w:eastAsia="Times New Roman" w:hAnsi="Arial" w:cs="Arial"/>
          <w:sz w:val="24"/>
          <w:szCs w:val="24"/>
          <w:lang w:val="el-GR"/>
        </w:rPr>
        <w:t>απόσταση μεταξύ αυτών ορίζεται στα 0,70 μέτρ</w:t>
      </w:r>
      <w:r>
        <w:rPr>
          <w:rFonts w:ascii="Arial" w:eastAsia="Times New Roman" w:hAnsi="Arial" w:cs="Arial"/>
          <w:sz w:val="24"/>
          <w:szCs w:val="24"/>
          <w:lang w:val="el-GR"/>
        </w:rPr>
        <w:t>α</w:t>
      </w:r>
      <w:r w:rsidRPr="00EE3859">
        <w:rPr>
          <w:rFonts w:ascii="Arial" w:eastAsia="Times New Roman" w:hAnsi="Arial" w:cs="Arial"/>
          <w:sz w:val="24"/>
          <w:szCs w:val="24"/>
          <w:lang w:val="el-GR"/>
        </w:rPr>
        <w:t xml:space="preserve">. </w:t>
      </w:r>
      <w:r w:rsidRPr="00EE3859">
        <w:rPr>
          <w:rFonts w:ascii="Arial" w:eastAsia="Times New Roman" w:hAnsi="Arial" w:cs="Arial"/>
          <w:sz w:val="24"/>
          <w:szCs w:val="24"/>
          <w:lang w:val="el-GR"/>
        </w:rPr>
        <w:br/>
      </w:r>
    </w:p>
    <w:p w14:paraId="22184823" w14:textId="77777777" w:rsidR="00767797" w:rsidRPr="00EE3859"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r w:rsidRPr="00EE3859">
        <w:rPr>
          <w:rFonts w:ascii="Arial" w:eastAsia="Times New Roman" w:hAnsi="Arial" w:cs="Arial"/>
          <w:sz w:val="24"/>
          <w:szCs w:val="24"/>
          <w:lang w:val="el-GR"/>
        </w:rPr>
        <w:t xml:space="preserve">β) Όταν στον ενδιάμεσο χώρο μεταξύ δύο, παράπλευρων τραπεζιών </w:t>
      </w:r>
      <w:r w:rsidRPr="00EE3859">
        <w:rPr>
          <w:rFonts w:ascii="Arial" w:eastAsia="Times New Roman" w:hAnsi="Arial" w:cs="Arial"/>
          <w:sz w:val="24"/>
          <w:szCs w:val="24"/>
          <w:lang w:val="el-GR"/>
        </w:rPr>
        <w:br/>
      </w:r>
    </w:p>
    <w:p w14:paraId="18942150" w14:textId="77777777" w:rsidR="00767797" w:rsidRPr="00EE3859"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r w:rsidRPr="00EE3859">
        <w:rPr>
          <w:rFonts w:ascii="Arial" w:eastAsia="Times New Roman" w:hAnsi="Arial" w:cs="Arial"/>
          <w:sz w:val="24"/>
          <w:szCs w:val="24"/>
          <w:lang w:val="el-GR"/>
        </w:rPr>
        <w:t xml:space="preserve">τοποθετείται καρέκλα σε ένα εκ των δύο, τότε η ελάχιστη απόσταση </w:t>
      </w:r>
      <w:r w:rsidRPr="00EE3859">
        <w:rPr>
          <w:rFonts w:ascii="Arial" w:eastAsia="Times New Roman" w:hAnsi="Arial" w:cs="Arial"/>
          <w:sz w:val="24"/>
          <w:szCs w:val="24"/>
          <w:lang w:val="el-GR"/>
        </w:rPr>
        <w:br/>
      </w:r>
    </w:p>
    <w:p w14:paraId="05CEAF31" w14:textId="77777777" w:rsidR="00767797" w:rsidRPr="00EE3859"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r w:rsidRPr="00EE3859">
        <w:rPr>
          <w:rFonts w:ascii="Arial" w:eastAsia="Times New Roman" w:hAnsi="Arial" w:cs="Arial"/>
          <w:sz w:val="24"/>
          <w:szCs w:val="24"/>
          <w:lang w:val="el-GR"/>
        </w:rPr>
        <w:lastRenderedPageBreak/>
        <w:t>μεταξύ αυτών ορίζεται στα 1,10 μέτρ</w:t>
      </w:r>
      <w:r>
        <w:rPr>
          <w:rFonts w:ascii="Arial" w:eastAsia="Times New Roman" w:hAnsi="Arial" w:cs="Arial"/>
          <w:sz w:val="24"/>
          <w:szCs w:val="24"/>
          <w:lang w:val="el-GR"/>
        </w:rPr>
        <w:t>α</w:t>
      </w:r>
      <w:r w:rsidRPr="00EE3859">
        <w:rPr>
          <w:rFonts w:ascii="Arial" w:eastAsia="Times New Roman" w:hAnsi="Arial" w:cs="Arial"/>
          <w:sz w:val="24"/>
          <w:szCs w:val="24"/>
          <w:lang w:val="el-GR"/>
        </w:rPr>
        <w:t xml:space="preserve">. </w:t>
      </w:r>
      <w:r w:rsidRPr="00EE3859">
        <w:rPr>
          <w:rFonts w:ascii="Arial" w:eastAsia="Times New Roman" w:hAnsi="Arial" w:cs="Arial"/>
          <w:sz w:val="24"/>
          <w:szCs w:val="24"/>
          <w:lang w:val="el-GR"/>
        </w:rPr>
        <w:br/>
      </w:r>
    </w:p>
    <w:p w14:paraId="652395F5" w14:textId="77777777" w:rsidR="00767797" w:rsidRPr="00EE3859"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r w:rsidRPr="00EE3859">
        <w:rPr>
          <w:rFonts w:ascii="Arial" w:eastAsia="Times New Roman" w:hAnsi="Arial" w:cs="Arial"/>
          <w:sz w:val="24"/>
          <w:szCs w:val="24"/>
          <w:lang w:val="el-GR"/>
        </w:rPr>
        <w:t xml:space="preserve">γ) Όταν στον ενδιάμεσο χώρο μεταξύ δύο παράπλευρων τραπεζιών </w:t>
      </w:r>
      <w:r w:rsidRPr="00EE3859">
        <w:rPr>
          <w:rFonts w:ascii="Arial" w:eastAsia="Times New Roman" w:hAnsi="Arial" w:cs="Arial"/>
          <w:sz w:val="24"/>
          <w:szCs w:val="24"/>
          <w:lang w:val="el-GR"/>
        </w:rPr>
        <w:br/>
      </w:r>
    </w:p>
    <w:p w14:paraId="213CC9D2" w14:textId="77777777" w:rsidR="00767797" w:rsidRPr="00EE3859"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r w:rsidRPr="00EE3859">
        <w:rPr>
          <w:rFonts w:ascii="Arial" w:eastAsia="Times New Roman" w:hAnsi="Arial" w:cs="Arial"/>
          <w:sz w:val="24"/>
          <w:szCs w:val="24"/>
          <w:lang w:val="el-GR"/>
        </w:rPr>
        <w:t xml:space="preserve">τοποθετείται καρέκλα σε κάθε ένα εκ των δύο, τότε η ελάχιστη </w:t>
      </w:r>
      <w:r w:rsidRPr="00EE3859">
        <w:rPr>
          <w:rFonts w:ascii="Arial" w:eastAsia="Times New Roman" w:hAnsi="Arial" w:cs="Arial"/>
          <w:sz w:val="24"/>
          <w:szCs w:val="24"/>
          <w:lang w:val="el-GR"/>
        </w:rPr>
        <w:br/>
      </w:r>
    </w:p>
    <w:p w14:paraId="341753C2" w14:textId="77777777" w:rsidR="00767797"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r w:rsidRPr="00EE3859">
        <w:rPr>
          <w:rFonts w:ascii="Arial" w:eastAsia="Times New Roman" w:hAnsi="Arial" w:cs="Arial"/>
          <w:sz w:val="24"/>
          <w:szCs w:val="24"/>
          <w:lang w:val="el-GR"/>
        </w:rPr>
        <w:t>απόσταση μεταξύ αυτών ορίζεται στα 1,70 μέτρ</w:t>
      </w:r>
      <w:r>
        <w:rPr>
          <w:rFonts w:ascii="Arial" w:eastAsia="Times New Roman" w:hAnsi="Arial" w:cs="Arial"/>
          <w:sz w:val="24"/>
          <w:szCs w:val="24"/>
          <w:lang w:val="el-GR"/>
        </w:rPr>
        <w:t>α</w:t>
      </w:r>
      <w:r w:rsidRPr="00EE3859">
        <w:rPr>
          <w:rFonts w:ascii="Arial" w:eastAsia="Times New Roman" w:hAnsi="Arial" w:cs="Arial"/>
          <w:sz w:val="24"/>
          <w:szCs w:val="24"/>
          <w:lang w:val="el-GR"/>
        </w:rPr>
        <w:t>.</w:t>
      </w:r>
    </w:p>
    <w:p w14:paraId="7DF5047A" w14:textId="77777777" w:rsidR="00767797"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p>
    <w:p w14:paraId="3BB9B5B4" w14:textId="77777777" w:rsidR="00767797"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p>
    <w:p w14:paraId="5E7C9E1E" w14:textId="77777777" w:rsidR="00767797"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hanging="283"/>
        <w:rPr>
          <w:rFonts w:ascii="Arial" w:eastAsia="Times New Roman" w:hAnsi="Arial" w:cs="Arial"/>
          <w:sz w:val="24"/>
          <w:szCs w:val="24"/>
          <w:lang w:val="el-GR"/>
        </w:rPr>
      </w:pPr>
      <w:r>
        <w:rPr>
          <w:rFonts w:ascii="Arial" w:eastAsia="Times New Roman" w:hAnsi="Arial" w:cs="Arial"/>
          <w:sz w:val="24"/>
          <w:szCs w:val="24"/>
          <w:lang w:val="el-GR"/>
        </w:rPr>
        <w:t>-   Για εσωτερικούς  χώρους, ενδεικτικά κ</w:t>
      </w:r>
      <w:r w:rsidRPr="00D46EC9">
        <w:rPr>
          <w:rFonts w:ascii="Arial" w:eastAsia="Times New Roman" w:hAnsi="Arial" w:cs="Arial"/>
          <w:sz w:val="24"/>
          <w:szCs w:val="24"/>
          <w:lang w:val="el-GR"/>
        </w:rPr>
        <w:t xml:space="preserve">αθορίζεται ελάχιστη απόσταση μεταξύ των τραπεζιών σύμφωνα με τη διάταξη των καθισμάτων ως εξής: </w:t>
      </w:r>
    </w:p>
    <w:p w14:paraId="6DCADC08" w14:textId="77777777" w:rsidR="00767797"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rPr>
          <w:rFonts w:ascii="Arial" w:eastAsia="Times New Roman" w:hAnsi="Arial" w:cs="Arial"/>
          <w:sz w:val="24"/>
          <w:szCs w:val="24"/>
          <w:lang w:val="el-GR"/>
        </w:rPr>
      </w:pPr>
    </w:p>
    <w:p w14:paraId="1A6817C5" w14:textId="77777777" w:rsidR="00767797" w:rsidRPr="00EE3859"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r>
        <w:rPr>
          <w:rFonts w:ascii="Arial" w:eastAsia="Times New Roman" w:hAnsi="Arial" w:cs="Arial"/>
          <w:sz w:val="24"/>
          <w:szCs w:val="24"/>
          <w:lang w:val="el-GR"/>
        </w:rPr>
        <w:t>α</w:t>
      </w:r>
      <w:r w:rsidRPr="00EE3859">
        <w:rPr>
          <w:rFonts w:ascii="Arial" w:eastAsia="Times New Roman" w:hAnsi="Arial" w:cs="Arial"/>
          <w:sz w:val="24"/>
          <w:szCs w:val="24"/>
          <w:lang w:val="el-GR"/>
        </w:rPr>
        <w:t xml:space="preserve">. Όταν </w:t>
      </w:r>
      <w:r>
        <w:rPr>
          <w:rFonts w:ascii="Arial" w:eastAsia="Times New Roman" w:hAnsi="Arial" w:cs="Arial"/>
          <w:sz w:val="24"/>
          <w:szCs w:val="24"/>
          <w:lang w:val="el-GR"/>
        </w:rPr>
        <w:t xml:space="preserve">στον </w:t>
      </w:r>
      <w:r w:rsidRPr="00EE3859">
        <w:rPr>
          <w:rFonts w:ascii="Arial" w:eastAsia="Times New Roman" w:hAnsi="Arial" w:cs="Arial"/>
          <w:sz w:val="24"/>
          <w:szCs w:val="24"/>
          <w:lang w:val="el-GR"/>
        </w:rPr>
        <w:t xml:space="preserve"> ενδιάμεσο χώρο μεταξύ δύο παράπλευρων τραπεζιών </w:t>
      </w:r>
      <w:r w:rsidRPr="00EE3859">
        <w:rPr>
          <w:rFonts w:ascii="Arial" w:eastAsia="Times New Roman" w:hAnsi="Arial" w:cs="Arial"/>
          <w:sz w:val="24"/>
          <w:szCs w:val="24"/>
          <w:lang w:val="el-GR"/>
        </w:rPr>
        <w:br/>
      </w:r>
    </w:p>
    <w:p w14:paraId="26649398" w14:textId="77777777" w:rsidR="00767797" w:rsidRPr="00EE3859"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r w:rsidRPr="00EE3859">
        <w:rPr>
          <w:rFonts w:ascii="Arial" w:eastAsia="Times New Roman" w:hAnsi="Arial" w:cs="Arial"/>
          <w:sz w:val="24"/>
          <w:szCs w:val="24"/>
          <w:lang w:val="el-GR"/>
        </w:rPr>
        <w:t xml:space="preserve">δεν τοποθετείται καρέκλα σε κανένα εκ των δύο </w:t>
      </w:r>
      <w:r>
        <w:rPr>
          <w:rFonts w:ascii="Arial" w:eastAsia="Times New Roman" w:hAnsi="Arial" w:cs="Arial"/>
          <w:sz w:val="24"/>
          <w:szCs w:val="24"/>
          <w:lang w:val="el-GR"/>
        </w:rPr>
        <w:t>τ</w:t>
      </w:r>
      <w:r w:rsidRPr="00EE3859">
        <w:rPr>
          <w:rFonts w:ascii="Arial" w:eastAsia="Times New Roman" w:hAnsi="Arial" w:cs="Arial"/>
          <w:sz w:val="24"/>
          <w:szCs w:val="24"/>
          <w:lang w:val="el-GR"/>
        </w:rPr>
        <w:t xml:space="preserve">ότε η ελάχιστη </w:t>
      </w:r>
      <w:r w:rsidRPr="00EE3859">
        <w:rPr>
          <w:rFonts w:ascii="Arial" w:eastAsia="Times New Roman" w:hAnsi="Arial" w:cs="Arial"/>
          <w:sz w:val="24"/>
          <w:szCs w:val="24"/>
          <w:lang w:val="el-GR"/>
        </w:rPr>
        <w:br/>
      </w:r>
    </w:p>
    <w:p w14:paraId="7B7EFC71" w14:textId="4D350F75" w:rsidR="00767797" w:rsidRPr="00EE3859"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r w:rsidRPr="00EE3859">
        <w:rPr>
          <w:rFonts w:ascii="Arial" w:eastAsia="Times New Roman" w:hAnsi="Arial" w:cs="Arial"/>
          <w:sz w:val="24"/>
          <w:szCs w:val="24"/>
          <w:lang w:val="el-GR"/>
        </w:rPr>
        <w:t>απόσταση με</w:t>
      </w:r>
      <w:r w:rsidR="00DA5950">
        <w:rPr>
          <w:rFonts w:ascii="Arial" w:eastAsia="Times New Roman" w:hAnsi="Arial" w:cs="Arial"/>
          <w:sz w:val="24"/>
          <w:szCs w:val="24"/>
          <w:lang w:val="el-GR"/>
        </w:rPr>
        <w:t>ταξύ αυτών ορίζεται στα 0,90 μ.</w:t>
      </w:r>
      <w:r w:rsidRPr="00EE3859">
        <w:rPr>
          <w:rFonts w:ascii="Arial" w:eastAsia="Times New Roman" w:hAnsi="Arial" w:cs="Arial"/>
          <w:sz w:val="24"/>
          <w:szCs w:val="24"/>
          <w:lang w:val="el-GR"/>
        </w:rPr>
        <w:t xml:space="preserve"> </w:t>
      </w:r>
      <w:r w:rsidRPr="00EE3859">
        <w:rPr>
          <w:rFonts w:ascii="Arial" w:eastAsia="Times New Roman" w:hAnsi="Arial" w:cs="Arial"/>
          <w:sz w:val="24"/>
          <w:szCs w:val="24"/>
          <w:lang w:val="el-GR"/>
        </w:rPr>
        <w:br/>
      </w:r>
    </w:p>
    <w:p w14:paraId="51A76D2A" w14:textId="77777777" w:rsidR="00767797" w:rsidRPr="00EE3859"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r w:rsidRPr="00EE3859">
        <w:rPr>
          <w:rFonts w:ascii="Arial" w:eastAsia="Times New Roman" w:hAnsi="Arial" w:cs="Arial"/>
          <w:sz w:val="24"/>
          <w:szCs w:val="24"/>
          <w:lang w:val="el-GR"/>
        </w:rPr>
        <w:t xml:space="preserve">β. Όταν </w:t>
      </w:r>
      <w:r>
        <w:rPr>
          <w:rFonts w:ascii="Arial" w:eastAsia="Times New Roman" w:hAnsi="Arial" w:cs="Arial"/>
          <w:sz w:val="24"/>
          <w:szCs w:val="24"/>
          <w:lang w:val="el-GR"/>
        </w:rPr>
        <w:t xml:space="preserve">στον </w:t>
      </w:r>
      <w:r w:rsidRPr="00EE3859">
        <w:rPr>
          <w:rFonts w:ascii="Arial" w:eastAsia="Times New Roman" w:hAnsi="Arial" w:cs="Arial"/>
          <w:sz w:val="24"/>
          <w:szCs w:val="24"/>
          <w:lang w:val="el-GR"/>
        </w:rPr>
        <w:t xml:space="preserve">ενδιάμεσο χώρο μεταξύ δύο παράπλευρων τραπεζιών </w:t>
      </w:r>
      <w:r w:rsidRPr="00EE3859">
        <w:rPr>
          <w:rFonts w:ascii="Arial" w:eastAsia="Times New Roman" w:hAnsi="Arial" w:cs="Arial"/>
          <w:sz w:val="24"/>
          <w:szCs w:val="24"/>
          <w:lang w:val="el-GR"/>
        </w:rPr>
        <w:br/>
      </w:r>
    </w:p>
    <w:p w14:paraId="1F13D6AD" w14:textId="77777777" w:rsidR="00767797" w:rsidRPr="00EE3859"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r w:rsidRPr="00EE3859">
        <w:rPr>
          <w:rFonts w:ascii="Arial" w:eastAsia="Times New Roman" w:hAnsi="Arial" w:cs="Arial"/>
          <w:sz w:val="24"/>
          <w:szCs w:val="24"/>
          <w:lang w:val="el-GR"/>
        </w:rPr>
        <w:t xml:space="preserve">τοποθετείται καρέκλα σε ένα εκ των δύο </w:t>
      </w:r>
      <w:r>
        <w:rPr>
          <w:rFonts w:ascii="Arial" w:eastAsia="Times New Roman" w:hAnsi="Arial" w:cs="Arial"/>
          <w:sz w:val="24"/>
          <w:szCs w:val="24"/>
          <w:lang w:val="el-GR"/>
        </w:rPr>
        <w:t>τ</w:t>
      </w:r>
      <w:r w:rsidRPr="00EE3859">
        <w:rPr>
          <w:rFonts w:ascii="Arial" w:eastAsia="Times New Roman" w:hAnsi="Arial" w:cs="Arial"/>
          <w:sz w:val="24"/>
          <w:szCs w:val="24"/>
          <w:lang w:val="el-GR"/>
        </w:rPr>
        <w:t xml:space="preserve">ότε η ελάχιστη απόσταση </w:t>
      </w:r>
      <w:r w:rsidRPr="00EE3859">
        <w:rPr>
          <w:rFonts w:ascii="Arial" w:eastAsia="Times New Roman" w:hAnsi="Arial" w:cs="Arial"/>
          <w:sz w:val="24"/>
          <w:szCs w:val="24"/>
          <w:lang w:val="el-GR"/>
        </w:rPr>
        <w:br/>
      </w:r>
    </w:p>
    <w:p w14:paraId="571F6C55" w14:textId="77777777" w:rsidR="00767797" w:rsidRPr="00EE3859"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r w:rsidRPr="00EE3859">
        <w:rPr>
          <w:rFonts w:ascii="Arial" w:eastAsia="Times New Roman" w:hAnsi="Arial" w:cs="Arial"/>
          <w:sz w:val="24"/>
          <w:szCs w:val="24"/>
          <w:lang w:val="el-GR"/>
        </w:rPr>
        <w:t xml:space="preserve">μεταξύ αυτών ορίζεται στα 1,20 μ. </w:t>
      </w:r>
      <w:r w:rsidRPr="00EE3859">
        <w:rPr>
          <w:rFonts w:ascii="Arial" w:eastAsia="Times New Roman" w:hAnsi="Arial" w:cs="Arial"/>
          <w:sz w:val="24"/>
          <w:szCs w:val="24"/>
          <w:lang w:val="el-GR"/>
        </w:rPr>
        <w:br/>
      </w:r>
    </w:p>
    <w:p w14:paraId="6B8BEFA3" w14:textId="77777777" w:rsidR="00767797" w:rsidRPr="00EE3859"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r w:rsidRPr="00EE3859">
        <w:rPr>
          <w:rFonts w:ascii="Arial" w:eastAsia="Times New Roman" w:hAnsi="Arial" w:cs="Arial"/>
          <w:sz w:val="24"/>
          <w:szCs w:val="24"/>
          <w:lang w:val="el-GR"/>
        </w:rPr>
        <w:t xml:space="preserve">γ. Όταν στον ενδιάμεσο χώρο μεταξύ δύο παράπλευρων τραπεζιών </w:t>
      </w:r>
      <w:r w:rsidRPr="00EE3859">
        <w:rPr>
          <w:rFonts w:ascii="Arial" w:eastAsia="Times New Roman" w:hAnsi="Arial" w:cs="Arial"/>
          <w:sz w:val="24"/>
          <w:szCs w:val="24"/>
          <w:lang w:val="el-GR"/>
        </w:rPr>
        <w:br/>
      </w:r>
    </w:p>
    <w:p w14:paraId="72753C98" w14:textId="77777777" w:rsidR="00767797" w:rsidRPr="00EE3859"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r w:rsidRPr="00EE3859">
        <w:rPr>
          <w:rFonts w:ascii="Arial" w:eastAsia="Times New Roman" w:hAnsi="Arial" w:cs="Arial"/>
          <w:sz w:val="24"/>
          <w:szCs w:val="24"/>
          <w:lang w:val="el-GR"/>
        </w:rPr>
        <w:t xml:space="preserve">τοποθετείται καρέκλα σε </w:t>
      </w:r>
      <w:r>
        <w:rPr>
          <w:rFonts w:ascii="Arial" w:eastAsia="Times New Roman" w:hAnsi="Arial" w:cs="Arial"/>
          <w:sz w:val="24"/>
          <w:szCs w:val="24"/>
          <w:lang w:val="el-GR"/>
        </w:rPr>
        <w:t>κ</w:t>
      </w:r>
      <w:r w:rsidRPr="00EE3859">
        <w:rPr>
          <w:rFonts w:ascii="Arial" w:eastAsia="Times New Roman" w:hAnsi="Arial" w:cs="Arial"/>
          <w:sz w:val="24"/>
          <w:szCs w:val="24"/>
          <w:lang w:val="el-GR"/>
        </w:rPr>
        <w:t>άθε ένα εκ των δύο</w:t>
      </w:r>
      <w:r>
        <w:rPr>
          <w:rFonts w:ascii="Arial" w:eastAsia="Times New Roman" w:hAnsi="Arial" w:cs="Arial"/>
          <w:sz w:val="24"/>
          <w:szCs w:val="24"/>
          <w:lang w:val="el-GR"/>
        </w:rPr>
        <w:t xml:space="preserve">, </w:t>
      </w:r>
      <w:r w:rsidRPr="00EE3859">
        <w:rPr>
          <w:rFonts w:ascii="Arial" w:eastAsia="Times New Roman" w:hAnsi="Arial" w:cs="Arial"/>
          <w:sz w:val="24"/>
          <w:szCs w:val="24"/>
          <w:lang w:val="el-GR"/>
        </w:rPr>
        <w:t xml:space="preserve"> </w:t>
      </w:r>
      <w:r>
        <w:rPr>
          <w:rFonts w:ascii="Arial" w:eastAsia="Times New Roman" w:hAnsi="Arial" w:cs="Arial"/>
          <w:sz w:val="24"/>
          <w:szCs w:val="24"/>
          <w:lang w:val="el-GR"/>
        </w:rPr>
        <w:t>τ</w:t>
      </w:r>
      <w:r w:rsidRPr="00EE3859">
        <w:rPr>
          <w:rFonts w:ascii="Arial" w:eastAsia="Times New Roman" w:hAnsi="Arial" w:cs="Arial"/>
          <w:sz w:val="24"/>
          <w:szCs w:val="24"/>
          <w:lang w:val="el-GR"/>
        </w:rPr>
        <w:t xml:space="preserve">ότε η ελάχιστη </w:t>
      </w:r>
      <w:r w:rsidRPr="00EE3859">
        <w:rPr>
          <w:rFonts w:ascii="Arial" w:eastAsia="Times New Roman" w:hAnsi="Arial" w:cs="Arial"/>
          <w:sz w:val="24"/>
          <w:szCs w:val="24"/>
          <w:lang w:val="el-GR"/>
        </w:rPr>
        <w:br/>
      </w:r>
    </w:p>
    <w:p w14:paraId="16A28124" w14:textId="77777777" w:rsidR="00767797" w:rsidRPr="00EE3859" w:rsidRDefault="00767797" w:rsidP="0076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Times New Roman" w:hAnsi="Arial" w:cs="Arial"/>
          <w:sz w:val="24"/>
          <w:szCs w:val="24"/>
          <w:lang w:val="el-GR"/>
        </w:rPr>
      </w:pPr>
      <w:r w:rsidRPr="00EE3859">
        <w:rPr>
          <w:rFonts w:ascii="Arial" w:eastAsia="Times New Roman" w:hAnsi="Arial" w:cs="Arial"/>
          <w:sz w:val="24"/>
          <w:szCs w:val="24"/>
          <w:lang w:val="el-GR"/>
        </w:rPr>
        <w:t xml:space="preserve">απόσταση μεταξύ αυτών ορίζεται στα 1,80 μ. </w:t>
      </w:r>
      <w:r w:rsidRPr="00EE3859">
        <w:rPr>
          <w:rFonts w:ascii="Arial" w:eastAsia="Times New Roman" w:hAnsi="Arial" w:cs="Arial"/>
          <w:sz w:val="24"/>
          <w:szCs w:val="24"/>
          <w:lang w:val="el-GR"/>
        </w:rPr>
        <w:br/>
      </w:r>
    </w:p>
    <w:p w14:paraId="73410789" w14:textId="77777777" w:rsidR="00767797" w:rsidRPr="00EE3859" w:rsidRDefault="00767797" w:rsidP="00767797">
      <w:pPr>
        <w:spacing w:line="200" w:lineRule="exact"/>
        <w:ind w:left="426"/>
        <w:rPr>
          <w:rFonts w:ascii="Arial" w:eastAsia="Arial" w:hAnsi="Arial" w:cs="Arial"/>
          <w:sz w:val="24"/>
          <w:szCs w:val="24"/>
          <w:lang w:val="el-GR"/>
        </w:rPr>
      </w:pPr>
    </w:p>
    <w:p w14:paraId="1FCEEB7E" w14:textId="77777777" w:rsidR="00767797" w:rsidRPr="00EE3859" w:rsidRDefault="00767797" w:rsidP="00767797">
      <w:pPr>
        <w:numPr>
          <w:ilvl w:val="0"/>
          <w:numId w:val="1"/>
        </w:numPr>
        <w:tabs>
          <w:tab w:val="left" w:pos="720"/>
        </w:tabs>
        <w:spacing w:line="354" w:lineRule="auto"/>
        <w:ind w:left="720" w:right="6" w:hanging="360"/>
        <w:jc w:val="both"/>
        <w:rPr>
          <w:rFonts w:ascii="Arial" w:eastAsia="Arial" w:hAnsi="Arial" w:cs="Arial"/>
          <w:sz w:val="24"/>
          <w:szCs w:val="24"/>
          <w:lang w:val="el-GR"/>
        </w:rPr>
      </w:pPr>
      <w:r w:rsidRPr="00EE3859">
        <w:rPr>
          <w:rFonts w:ascii="Arial" w:eastAsia="Arial" w:hAnsi="Arial" w:cs="Arial"/>
          <w:sz w:val="24"/>
          <w:szCs w:val="24"/>
          <w:lang w:val="el-GR"/>
        </w:rPr>
        <w:t>Ύπαρξη, σε ευκρινή θέση στις εισόδους και όπου εφαρμόζεται τις εξόδους όλων των υποστατικών, φιάλης αλκοολούχου διαλύματος (με αντλία έγχυσης και βάση) για την υγιεινή των χεριών, προς χρήση των πελατών.</w:t>
      </w:r>
    </w:p>
    <w:p w14:paraId="602D16CA" w14:textId="77777777" w:rsidR="00767797" w:rsidRPr="00EE3859" w:rsidRDefault="00767797" w:rsidP="00767797">
      <w:pPr>
        <w:spacing w:line="200" w:lineRule="exact"/>
        <w:rPr>
          <w:rFonts w:ascii="Arial" w:eastAsia="Arial" w:hAnsi="Arial" w:cs="Arial"/>
          <w:sz w:val="24"/>
          <w:szCs w:val="24"/>
          <w:lang w:val="el-GR"/>
        </w:rPr>
      </w:pPr>
    </w:p>
    <w:p w14:paraId="3CD0314E" w14:textId="77777777" w:rsidR="00767797" w:rsidRPr="00EE3859" w:rsidRDefault="00767797" w:rsidP="00767797">
      <w:pPr>
        <w:spacing w:line="233" w:lineRule="exact"/>
        <w:rPr>
          <w:rFonts w:ascii="Arial" w:eastAsia="Arial" w:hAnsi="Arial" w:cs="Arial"/>
          <w:sz w:val="24"/>
          <w:szCs w:val="24"/>
          <w:lang w:val="el-GR"/>
        </w:rPr>
      </w:pPr>
    </w:p>
    <w:p w14:paraId="1A0042B9" w14:textId="77777777" w:rsidR="00767797" w:rsidRPr="00EE3859" w:rsidRDefault="00767797" w:rsidP="00767797">
      <w:pPr>
        <w:numPr>
          <w:ilvl w:val="0"/>
          <w:numId w:val="1"/>
        </w:numPr>
        <w:tabs>
          <w:tab w:val="left" w:pos="720"/>
        </w:tabs>
        <w:spacing w:line="351" w:lineRule="auto"/>
        <w:ind w:left="720" w:right="6" w:hanging="360"/>
        <w:rPr>
          <w:rFonts w:ascii="Arial" w:eastAsia="Arial" w:hAnsi="Arial" w:cs="Arial"/>
          <w:sz w:val="24"/>
          <w:szCs w:val="24"/>
          <w:lang w:val="el-GR"/>
        </w:rPr>
      </w:pPr>
      <w:r w:rsidRPr="00EE3859">
        <w:rPr>
          <w:rFonts w:ascii="Arial" w:eastAsia="Arial" w:hAnsi="Arial" w:cs="Arial"/>
          <w:sz w:val="24"/>
          <w:szCs w:val="24"/>
          <w:lang w:val="el-GR"/>
        </w:rPr>
        <w:t>Οι υπάλληλοι που εξυπηρετούν το κοινό να περιορίσουν στο βαθμό που είναι δυνατό την συνομιλία με πελάτες.</w:t>
      </w:r>
    </w:p>
    <w:p w14:paraId="170C6E54" w14:textId="77777777" w:rsidR="00767797" w:rsidRPr="00EE3859" w:rsidRDefault="00767797" w:rsidP="00767797">
      <w:pPr>
        <w:spacing w:line="286" w:lineRule="exact"/>
        <w:rPr>
          <w:rFonts w:ascii="Arial" w:eastAsia="Arial" w:hAnsi="Arial" w:cs="Arial"/>
          <w:sz w:val="24"/>
          <w:szCs w:val="24"/>
          <w:lang w:val="el-GR"/>
        </w:rPr>
      </w:pPr>
    </w:p>
    <w:p w14:paraId="52F14C0E" w14:textId="77777777" w:rsidR="00767797" w:rsidRPr="00EE3859" w:rsidRDefault="00767797" w:rsidP="00767797">
      <w:pPr>
        <w:numPr>
          <w:ilvl w:val="0"/>
          <w:numId w:val="1"/>
        </w:numPr>
        <w:tabs>
          <w:tab w:val="left" w:pos="720"/>
        </w:tabs>
        <w:ind w:left="720" w:hanging="360"/>
        <w:rPr>
          <w:rFonts w:ascii="Arial" w:eastAsia="Arial" w:hAnsi="Arial" w:cs="Arial"/>
          <w:sz w:val="24"/>
          <w:szCs w:val="24"/>
          <w:lang w:val="el-GR"/>
        </w:rPr>
      </w:pPr>
      <w:r w:rsidRPr="00EE3859">
        <w:rPr>
          <w:rFonts w:ascii="Arial" w:eastAsia="Arial" w:hAnsi="Arial" w:cs="Arial"/>
          <w:sz w:val="24"/>
          <w:szCs w:val="24"/>
          <w:lang w:val="el-GR"/>
        </w:rPr>
        <w:t>Υποχρεωτική χρήση μάσκας και γαντιών από όλο το προσωπικό.</w:t>
      </w:r>
    </w:p>
    <w:p w14:paraId="0DFF9021" w14:textId="77777777" w:rsidR="00767797" w:rsidRPr="00EE3859" w:rsidRDefault="00767797" w:rsidP="00767797">
      <w:pPr>
        <w:spacing w:line="200" w:lineRule="exact"/>
        <w:rPr>
          <w:rFonts w:ascii="Arial" w:eastAsia="Arial" w:hAnsi="Arial" w:cs="Arial"/>
          <w:sz w:val="24"/>
          <w:szCs w:val="24"/>
          <w:lang w:val="el-GR"/>
        </w:rPr>
      </w:pPr>
    </w:p>
    <w:p w14:paraId="2048E9B4" w14:textId="77777777" w:rsidR="00767797" w:rsidRPr="00EE3859" w:rsidRDefault="00767797" w:rsidP="00767797">
      <w:pPr>
        <w:spacing w:line="226" w:lineRule="exact"/>
        <w:rPr>
          <w:rFonts w:ascii="Arial" w:eastAsia="Arial" w:hAnsi="Arial" w:cs="Arial"/>
          <w:sz w:val="24"/>
          <w:szCs w:val="24"/>
          <w:lang w:val="el-GR"/>
        </w:rPr>
      </w:pPr>
    </w:p>
    <w:p w14:paraId="283A5C35" w14:textId="77777777" w:rsidR="00767797" w:rsidRPr="00EE3859" w:rsidRDefault="00767797" w:rsidP="00767797">
      <w:pPr>
        <w:numPr>
          <w:ilvl w:val="0"/>
          <w:numId w:val="1"/>
        </w:numPr>
        <w:tabs>
          <w:tab w:val="left" w:pos="720"/>
        </w:tabs>
        <w:spacing w:line="375" w:lineRule="auto"/>
        <w:ind w:left="720" w:right="6" w:hanging="360"/>
        <w:jc w:val="both"/>
        <w:rPr>
          <w:rFonts w:ascii="Arial" w:eastAsia="Arial" w:hAnsi="Arial" w:cs="Arial"/>
          <w:sz w:val="23"/>
          <w:szCs w:val="23"/>
          <w:lang w:val="el-GR"/>
        </w:rPr>
      </w:pPr>
      <w:r w:rsidRPr="00EE3859">
        <w:rPr>
          <w:rFonts w:ascii="Arial" w:eastAsia="Arial" w:hAnsi="Arial" w:cs="Arial"/>
          <w:sz w:val="23"/>
          <w:szCs w:val="23"/>
          <w:lang w:val="el-GR"/>
        </w:rPr>
        <w:t>Συστήνεται όπου είναι εφικτό η χρήση μενού/καταλόγου τιμών μιας χρήσης ή αναρτημένος σε περίοπτα σημεία εντός και εκτός του υποστατικού ή διαθέσιμος</w:t>
      </w:r>
    </w:p>
    <w:p w14:paraId="61F03179" w14:textId="77777777" w:rsidR="00767797" w:rsidRPr="00EE3859" w:rsidRDefault="00767797" w:rsidP="00767797">
      <w:pPr>
        <w:spacing w:line="173" w:lineRule="exact"/>
        <w:rPr>
          <w:sz w:val="24"/>
          <w:szCs w:val="24"/>
          <w:lang w:val="el-GR"/>
        </w:rPr>
      </w:pPr>
    </w:p>
    <w:p w14:paraId="109D63A9" w14:textId="56A6CF17" w:rsidR="007303F6" w:rsidRPr="00EE3859" w:rsidRDefault="007303F6">
      <w:pPr>
        <w:ind w:right="6"/>
        <w:jc w:val="center"/>
        <w:rPr>
          <w:sz w:val="20"/>
          <w:szCs w:val="20"/>
          <w:lang w:val="el-GR"/>
        </w:rPr>
      </w:pPr>
    </w:p>
    <w:p w14:paraId="01050990" w14:textId="77777777" w:rsidR="007303F6" w:rsidRPr="00EE3859" w:rsidRDefault="007303F6">
      <w:pPr>
        <w:rPr>
          <w:lang w:val="el-GR"/>
        </w:rPr>
        <w:sectPr w:rsidR="007303F6" w:rsidRPr="00EE3859">
          <w:pgSz w:w="11900" w:h="16838"/>
          <w:pgMar w:top="1307" w:right="1440" w:bottom="416" w:left="1440" w:header="0" w:footer="0" w:gutter="0"/>
          <w:cols w:space="720" w:equalWidth="0">
            <w:col w:w="9026"/>
          </w:cols>
        </w:sectPr>
      </w:pPr>
    </w:p>
    <w:p w14:paraId="394C9182" w14:textId="77777777" w:rsidR="007303F6" w:rsidRPr="00EE3859" w:rsidRDefault="00C2250E">
      <w:pPr>
        <w:ind w:right="6"/>
        <w:jc w:val="center"/>
        <w:rPr>
          <w:sz w:val="20"/>
          <w:szCs w:val="20"/>
          <w:lang w:val="el-GR"/>
        </w:rPr>
      </w:pPr>
      <w:bookmarkStart w:id="1" w:name="page2"/>
      <w:bookmarkEnd w:id="1"/>
      <w:r>
        <w:rPr>
          <w:rFonts w:ascii="Arial" w:eastAsia="Arial" w:hAnsi="Arial" w:cs="Arial"/>
          <w:b/>
          <w:bCs/>
          <w:noProof/>
          <w:lang w:val="el-GR" w:eastAsia="el-GR"/>
        </w:rPr>
        <w:lastRenderedPageBreak/>
        <w:drawing>
          <wp:anchor distT="0" distB="0" distL="114300" distR="114300" simplePos="0" relativeHeight="251656704" behindDoc="1" locked="0" layoutInCell="0" allowOverlap="1" wp14:anchorId="683FA415" wp14:editId="6C86A60C">
            <wp:simplePos x="0" y="0"/>
            <wp:positionH relativeFrom="page">
              <wp:posOffset>3570605</wp:posOffset>
            </wp:positionH>
            <wp:positionV relativeFrom="page">
              <wp:posOffset>449580</wp:posOffset>
            </wp:positionV>
            <wp:extent cx="417195" cy="373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17195" cy="373380"/>
                    </a:xfrm>
                    <a:prstGeom prst="rect">
                      <a:avLst/>
                    </a:prstGeom>
                    <a:noFill/>
                  </pic:spPr>
                </pic:pic>
              </a:graphicData>
            </a:graphic>
          </wp:anchor>
        </w:drawing>
      </w:r>
      <w:r w:rsidRPr="00EE3859">
        <w:rPr>
          <w:rFonts w:ascii="Arial" w:eastAsia="Arial" w:hAnsi="Arial" w:cs="Arial"/>
          <w:b/>
          <w:bCs/>
          <w:lang w:val="el-GR"/>
        </w:rPr>
        <w:t>ΚΥΠΡΙΑΚΗ ΔΗΜΟΚΡΑΤΙΑ</w:t>
      </w:r>
    </w:p>
    <w:p w14:paraId="49770AE8" w14:textId="77777777" w:rsidR="007303F6" w:rsidRPr="00EE3859" w:rsidRDefault="007303F6">
      <w:pPr>
        <w:spacing w:line="38" w:lineRule="exact"/>
        <w:rPr>
          <w:sz w:val="20"/>
          <w:szCs w:val="20"/>
          <w:lang w:val="el-GR"/>
        </w:rPr>
      </w:pPr>
    </w:p>
    <w:p w14:paraId="76EA540C" w14:textId="77777777" w:rsidR="007303F6" w:rsidRPr="00EE3859" w:rsidRDefault="00C2250E">
      <w:pPr>
        <w:ind w:right="-13"/>
        <w:jc w:val="center"/>
        <w:rPr>
          <w:sz w:val="20"/>
          <w:szCs w:val="20"/>
          <w:lang w:val="el-GR"/>
        </w:rPr>
      </w:pPr>
      <w:r w:rsidRPr="00EE3859">
        <w:rPr>
          <w:rFonts w:ascii="Arial" w:eastAsia="Arial" w:hAnsi="Arial" w:cs="Arial"/>
          <w:b/>
          <w:bCs/>
          <w:lang w:val="el-GR"/>
        </w:rPr>
        <w:t>ΥΠΟΥΡΓΕΙΟ ΥΓΕΙΑΣ</w:t>
      </w:r>
    </w:p>
    <w:p w14:paraId="16A75489" w14:textId="77777777" w:rsidR="007303F6" w:rsidRPr="00EE3859" w:rsidRDefault="007303F6">
      <w:pPr>
        <w:spacing w:line="317" w:lineRule="exact"/>
        <w:rPr>
          <w:sz w:val="20"/>
          <w:szCs w:val="20"/>
          <w:lang w:val="el-GR"/>
        </w:rPr>
      </w:pPr>
    </w:p>
    <w:p w14:paraId="2C62CF22" w14:textId="77777777" w:rsidR="007303F6" w:rsidRPr="00EE3859" w:rsidRDefault="00C2250E" w:rsidP="00EE3859">
      <w:pPr>
        <w:spacing w:line="351" w:lineRule="auto"/>
        <w:ind w:right="6"/>
        <w:rPr>
          <w:sz w:val="20"/>
          <w:szCs w:val="20"/>
          <w:lang w:val="el-GR"/>
        </w:rPr>
      </w:pPr>
      <w:r w:rsidRPr="00EE3859">
        <w:rPr>
          <w:rFonts w:ascii="Arial" w:eastAsia="Arial" w:hAnsi="Arial" w:cs="Arial"/>
          <w:sz w:val="24"/>
          <w:szCs w:val="24"/>
          <w:lang w:val="el-GR"/>
        </w:rPr>
        <w:t xml:space="preserve">ηλεκτρονικά . Ο κατάλογος θα πρέπει να </w:t>
      </w:r>
      <w:proofErr w:type="spellStart"/>
      <w:r w:rsidRPr="00EE3859">
        <w:rPr>
          <w:rFonts w:ascii="Arial" w:eastAsia="Arial" w:hAnsi="Arial" w:cs="Arial"/>
          <w:sz w:val="24"/>
          <w:szCs w:val="24"/>
          <w:lang w:val="el-GR"/>
        </w:rPr>
        <w:t>απολυμαίνεται</w:t>
      </w:r>
      <w:proofErr w:type="spellEnd"/>
      <w:r w:rsidRPr="00EE3859">
        <w:rPr>
          <w:rFonts w:ascii="Arial" w:eastAsia="Arial" w:hAnsi="Arial" w:cs="Arial"/>
          <w:sz w:val="24"/>
          <w:szCs w:val="24"/>
          <w:lang w:val="el-GR"/>
        </w:rPr>
        <w:t xml:space="preserve"> σχολαστικά μετά από κάθε χρήση (πχ πλαστικοποιημένος, αδιάβροχος)</w:t>
      </w:r>
    </w:p>
    <w:p w14:paraId="65B10A24" w14:textId="77777777" w:rsidR="007303F6" w:rsidRPr="00EE3859" w:rsidRDefault="007303F6">
      <w:pPr>
        <w:spacing w:line="297" w:lineRule="exact"/>
        <w:rPr>
          <w:sz w:val="20"/>
          <w:szCs w:val="20"/>
          <w:lang w:val="el-GR"/>
        </w:rPr>
      </w:pPr>
    </w:p>
    <w:p w14:paraId="53DEE929" w14:textId="77777777" w:rsidR="007303F6" w:rsidRPr="00EE3859" w:rsidRDefault="00C2250E">
      <w:pPr>
        <w:numPr>
          <w:ilvl w:val="0"/>
          <w:numId w:val="2"/>
        </w:numPr>
        <w:tabs>
          <w:tab w:val="left" w:pos="720"/>
        </w:tabs>
        <w:ind w:left="720" w:hanging="360"/>
        <w:rPr>
          <w:rFonts w:ascii="Arial" w:eastAsia="Arial" w:hAnsi="Arial" w:cs="Arial"/>
          <w:sz w:val="23"/>
          <w:szCs w:val="23"/>
          <w:lang w:val="el-GR"/>
        </w:rPr>
      </w:pPr>
      <w:r w:rsidRPr="00EE3859">
        <w:rPr>
          <w:rFonts w:ascii="Arial" w:eastAsia="Arial" w:hAnsi="Arial" w:cs="Arial"/>
          <w:sz w:val="23"/>
          <w:szCs w:val="23"/>
          <w:lang w:val="el-GR"/>
        </w:rPr>
        <w:t>Συστήνεται όπως αποφεύγεται η χρήση τραπεζομάντηλων πολλαπλής χρήσης.</w:t>
      </w:r>
    </w:p>
    <w:p w14:paraId="29A39AD2" w14:textId="77777777" w:rsidR="007303F6" w:rsidRPr="00EE3859" w:rsidRDefault="007303F6">
      <w:pPr>
        <w:spacing w:line="200" w:lineRule="exact"/>
        <w:rPr>
          <w:rFonts w:ascii="Arial" w:eastAsia="Arial" w:hAnsi="Arial" w:cs="Arial"/>
          <w:sz w:val="23"/>
          <w:szCs w:val="23"/>
          <w:lang w:val="el-GR"/>
        </w:rPr>
      </w:pPr>
    </w:p>
    <w:p w14:paraId="0477245D" w14:textId="77777777" w:rsidR="007303F6" w:rsidRPr="00EE3859" w:rsidRDefault="007303F6">
      <w:pPr>
        <w:spacing w:line="363" w:lineRule="exact"/>
        <w:rPr>
          <w:rFonts w:ascii="Arial" w:eastAsia="Arial" w:hAnsi="Arial" w:cs="Arial"/>
          <w:sz w:val="23"/>
          <w:szCs w:val="23"/>
          <w:lang w:val="el-GR"/>
        </w:rPr>
      </w:pPr>
    </w:p>
    <w:p w14:paraId="69BAAE7E" w14:textId="6D77C7C7" w:rsidR="007303F6" w:rsidRPr="00EE3859" w:rsidRDefault="00C2250E">
      <w:pPr>
        <w:numPr>
          <w:ilvl w:val="0"/>
          <w:numId w:val="2"/>
        </w:numPr>
        <w:tabs>
          <w:tab w:val="left" w:pos="720"/>
        </w:tabs>
        <w:spacing w:line="351" w:lineRule="auto"/>
        <w:ind w:left="720" w:right="6" w:hanging="360"/>
        <w:rPr>
          <w:rFonts w:ascii="Arial" w:eastAsia="Arial" w:hAnsi="Arial" w:cs="Arial"/>
          <w:sz w:val="24"/>
          <w:szCs w:val="24"/>
          <w:lang w:val="el-GR"/>
        </w:rPr>
      </w:pPr>
      <w:r w:rsidRPr="00EE3859">
        <w:rPr>
          <w:rFonts w:ascii="Arial" w:eastAsia="Arial" w:hAnsi="Arial" w:cs="Arial"/>
          <w:sz w:val="24"/>
          <w:szCs w:val="24"/>
          <w:lang w:val="el-GR"/>
        </w:rPr>
        <w:t xml:space="preserve">Μετά από κάθε αποχώρηση πελατών, τα τραπέζια θα πρέπει να καθαρίζονται και </w:t>
      </w:r>
      <w:proofErr w:type="spellStart"/>
      <w:r w:rsidRPr="00EE3859">
        <w:rPr>
          <w:rFonts w:ascii="Arial" w:eastAsia="Arial" w:hAnsi="Arial" w:cs="Arial"/>
          <w:sz w:val="24"/>
          <w:szCs w:val="24"/>
          <w:lang w:val="el-GR"/>
        </w:rPr>
        <w:t>απολυμ</w:t>
      </w:r>
      <w:r w:rsidR="008D34B3">
        <w:rPr>
          <w:rFonts w:ascii="Arial" w:eastAsia="Arial" w:hAnsi="Arial" w:cs="Arial"/>
          <w:sz w:val="24"/>
          <w:szCs w:val="24"/>
          <w:lang w:val="el-GR"/>
        </w:rPr>
        <w:t>αί</w:t>
      </w:r>
      <w:r w:rsidRPr="00EE3859">
        <w:rPr>
          <w:rFonts w:ascii="Arial" w:eastAsia="Arial" w:hAnsi="Arial" w:cs="Arial"/>
          <w:sz w:val="24"/>
          <w:szCs w:val="24"/>
          <w:lang w:val="el-GR"/>
        </w:rPr>
        <w:t>νονται</w:t>
      </w:r>
      <w:proofErr w:type="spellEnd"/>
    </w:p>
    <w:p w14:paraId="39C50625" w14:textId="77777777" w:rsidR="007303F6" w:rsidRPr="00EE3859" w:rsidRDefault="007303F6">
      <w:pPr>
        <w:spacing w:line="200" w:lineRule="exact"/>
        <w:rPr>
          <w:rFonts w:ascii="Arial" w:eastAsia="Arial" w:hAnsi="Arial" w:cs="Arial"/>
          <w:sz w:val="24"/>
          <w:szCs w:val="24"/>
          <w:lang w:val="el-GR"/>
        </w:rPr>
      </w:pPr>
    </w:p>
    <w:p w14:paraId="56898245" w14:textId="77777777" w:rsidR="007303F6" w:rsidRPr="00EE3859" w:rsidRDefault="007303F6">
      <w:pPr>
        <w:spacing w:line="236" w:lineRule="exact"/>
        <w:rPr>
          <w:rFonts w:ascii="Arial" w:eastAsia="Arial" w:hAnsi="Arial" w:cs="Arial"/>
          <w:sz w:val="24"/>
          <w:szCs w:val="24"/>
          <w:lang w:val="el-GR"/>
        </w:rPr>
      </w:pPr>
    </w:p>
    <w:p w14:paraId="7457802F" w14:textId="77777777" w:rsidR="007303F6" w:rsidRPr="00EE3859" w:rsidRDefault="00C2250E">
      <w:pPr>
        <w:numPr>
          <w:ilvl w:val="0"/>
          <w:numId w:val="2"/>
        </w:numPr>
        <w:tabs>
          <w:tab w:val="left" w:pos="720"/>
        </w:tabs>
        <w:spacing w:line="349" w:lineRule="auto"/>
        <w:ind w:left="720" w:right="6" w:hanging="360"/>
        <w:rPr>
          <w:rFonts w:ascii="Arial" w:eastAsia="Arial" w:hAnsi="Arial" w:cs="Arial"/>
          <w:sz w:val="24"/>
          <w:szCs w:val="24"/>
          <w:lang w:val="el-GR"/>
        </w:rPr>
      </w:pPr>
      <w:r w:rsidRPr="00EE3859">
        <w:rPr>
          <w:rFonts w:ascii="Arial" w:eastAsia="Arial" w:hAnsi="Arial" w:cs="Arial"/>
          <w:sz w:val="24"/>
          <w:szCs w:val="24"/>
          <w:lang w:val="el-GR"/>
        </w:rPr>
        <w:t>Μείωση στο βαθμό που είναι εφικτό των συναλλαγών σε μετρητά και αντί αυτού προώθηση των ανέπαφων συναλλαγών.</w:t>
      </w:r>
    </w:p>
    <w:p w14:paraId="5BDD7339" w14:textId="77777777" w:rsidR="007303F6" w:rsidRPr="00EE3859" w:rsidRDefault="007303F6">
      <w:pPr>
        <w:spacing w:line="301" w:lineRule="exact"/>
        <w:rPr>
          <w:rFonts w:ascii="Arial" w:eastAsia="Arial" w:hAnsi="Arial" w:cs="Arial"/>
          <w:sz w:val="24"/>
          <w:szCs w:val="24"/>
          <w:lang w:val="el-GR"/>
        </w:rPr>
      </w:pPr>
    </w:p>
    <w:p w14:paraId="599A3E21" w14:textId="77777777" w:rsidR="007303F6" w:rsidRPr="00EE3859" w:rsidRDefault="00C2250E">
      <w:pPr>
        <w:numPr>
          <w:ilvl w:val="0"/>
          <w:numId w:val="2"/>
        </w:numPr>
        <w:tabs>
          <w:tab w:val="left" w:pos="720"/>
        </w:tabs>
        <w:spacing w:line="355" w:lineRule="auto"/>
        <w:ind w:left="720" w:right="6" w:hanging="362"/>
        <w:jc w:val="both"/>
        <w:rPr>
          <w:rFonts w:ascii="Arial" w:eastAsia="Arial" w:hAnsi="Arial" w:cs="Arial"/>
          <w:sz w:val="24"/>
          <w:szCs w:val="24"/>
          <w:lang w:val="el-GR"/>
        </w:rPr>
      </w:pPr>
      <w:r w:rsidRPr="00EE3859">
        <w:rPr>
          <w:rFonts w:ascii="Arial" w:eastAsia="Arial" w:hAnsi="Arial" w:cs="Arial"/>
          <w:sz w:val="24"/>
          <w:szCs w:val="24"/>
          <w:lang w:val="el-GR"/>
        </w:rPr>
        <w:t>Επιτρέπεται η χρήση κλιματιστικών νοουμένου ότι διασφαλίζεται η εισαγωγή φρέσκου αέρα είτε με τη χρήση μηχανικών συστημάτων η με φυσικό τακτικό αερισμό του χώρου.</w:t>
      </w:r>
    </w:p>
    <w:p w14:paraId="2E87279F" w14:textId="77777777" w:rsidR="007303F6" w:rsidRPr="00EE3859" w:rsidRDefault="007303F6">
      <w:pPr>
        <w:spacing w:line="294" w:lineRule="exact"/>
        <w:rPr>
          <w:rFonts w:ascii="Arial" w:eastAsia="Arial" w:hAnsi="Arial" w:cs="Arial"/>
          <w:sz w:val="24"/>
          <w:szCs w:val="24"/>
          <w:lang w:val="el-GR"/>
        </w:rPr>
      </w:pPr>
    </w:p>
    <w:p w14:paraId="1207D382" w14:textId="77777777" w:rsidR="007303F6" w:rsidRPr="00EE3859" w:rsidRDefault="00C2250E">
      <w:pPr>
        <w:numPr>
          <w:ilvl w:val="0"/>
          <w:numId w:val="2"/>
        </w:numPr>
        <w:tabs>
          <w:tab w:val="left" w:pos="720"/>
        </w:tabs>
        <w:spacing w:line="355" w:lineRule="auto"/>
        <w:ind w:left="720" w:right="6" w:hanging="362"/>
        <w:jc w:val="both"/>
        <w:rPr>
          <w:rFonts w:ascii="Arial" w:eastAsia="Arial" w:hAnsi="Arial" w:cs="Arial"/>
          <w:sz w:val="24"/>
          <w:szCs w:val="24"/>
          <w:lang w:val="el-GR"/>
        </w:rPr>
      </w:pPr>
      <w:r w:rsidRPr="00EE3859">
        <w:rPr>
          <w:rFonts w:ascii="Arial" w:eastAsia="Arial" w:hAnsi="Arial" w:cs="Arial"/>
          <w:sz w:val="24"/>
          <w:szCs w:val="24"/>
          <w:lang w:val="el-GR"/>
        </w:rPr>
        <w:t>Δεν επιτρέπεται η λειτουργία των μπαρ που είναι μέρος της υπηρεσίας ενός κέντρου αναψυχής και εστίασης (σε εσωτερικούς ή εξωτερικούς χώρους) μέχρι την έκδοση Διατάγματος που θα επιτρέπει τη λειτουργία τους.</w:t>
      </w:r>
    </w:p>
    <w:p w14:paraId="5149E669" w14:textId="77777777" w:rsidR="007303F6" w:rsidRPr="00EE3859" w:rsidRDefault="007303F6">
      <w:pPr>
        <w:spacing w:line="200" w:lineRule="exact"/>
        <w:rPr>
          <w:rFonts w:ascii="Arial" w:eastAsia="Arial" w:hAnsi="Arial" w:cs="Arial"/>
          <w:sz w:val="24"/>
          <w:szCs w:val="24"/>
          <w:lang w:val="el-GR"/>
        </w:rPr>
      </w:pPr>
    </w:p>
    <w:p w14:paraId="1B192F3A" w14:textId="77777777" w:rsidR="007303F6" w:rsidRPr="00EE3859" w:rsidRDefault="007303F6">
      <w:pPr>
        <w:spacing w:line="231" w:lineRule="exact"/>
        <w:rPr>
          <w:rFonts w:ascii="Arial" w:eastAsia="Arial" w:hAnsi="Arial" w:cs="Arial"/>
          <w:sz w:val="24"/>
          <w:szCs w:val="24"/>
          <w:lang w:val="el-GR"/>
        </w:rPr>
      </w:pPr>
    </w:p>
    <w:p w14:paraId="0E68E556" w14:textId="313C8929" w:rsidR="007303F6" w:rsidRPr="00BA6312" w:rsidRDefault="00C2250E" w:rsidP="00BA6312">
      <w:pPr>
        <w:numPr>
          <w:ilvl w:val="0"/>
          <w:numId w:val="2"/>
        </w:numPr>
        <w:tabs>
          <w:tab w:val="left" w:pos="720"/>
        </w:tabs>
        <w:spacing w:line="375" w:lineRule="auto"/>
        <w:ind w:left="720" w:right="6" w:hanging="360"/>
        <w:jc w:val="both"/>
        <w:rPr>
          <w:rFonts w:ascii="Arial" w:eastAsia="Arial" w:hAnsi="Arial" w:cs="Arial"/>
          <w:sz w:val="24"/>
          <w:szCs w:val="24"/>
          <w:lang w:val="el-GR"/>
        </w:rPr>
      </w:pPr>
      <w:r w:rsidRPr="008D34B3">
        <w:rPr>
          <w:rFonts w:ascii="Arial" w:eastAsia="Arial" w:hAnsi="Arial" w:cs="Arial"/>
          <w:sz w:val="24"/>
          <w:szCs w:val="24"/>
          <w:lang w:val="el-GR"/>
        </w:rPr>
        <w:t xml:space="preserve">Εφοδιασμό των αποχωρητηρίων με υγρό σαπούνι, </w:t>
      </w:r>
      <w:proofErr w:type="spellStart"/>
      <w:r w:rsidRPr="008D34B3">
        <w:rPr>
          <w:rFonts w:ascii="Arial" w:eastAsia="Arial" w:hAnsi="Arial" w:cs="Arial"/>
          <w:sz w:val="24"/>
          <w:szCs w:val="24"/>
          <w:lang w:val="el-GR"/>
        </w:rPr>
        <w:t>χειροπετσέτες</w:t>
      </w:r>
      <w:proofErr w:type="spellEnd"/>
      <w:r w:rsidRPr="008D34B3">
        <w:rPr>
          <w:rFonts w:ascii="Arial" w:eastAsia="Arial" w:hAnsi="Arial" w:cs="Arial"/>
          <w:sz w:val="24"/>
          <w:szCs w:val="24"/>
          <w:lang w:val="el-GR"/>
        </w:rPr>
        <w:t xml:space="preserve"> μιας χρήσης, (οι οποίες θα απορρίπτονται σε ποδοκίνητους κάδους πλησίον των νιπτήρων), και αντισηπτικό αλκοολούχο διάλυμα (περιεκτικότητας 70% σε αλκοόλη).</w:t>
      </w:r>
    </w:p>
    <w:p w14:paraId="6932CDEF" w14:textId="77777777" w:rsidR="007303F6" w:rsidRPr="00EE3859" w:rsidRDefault="007303F6">
      <w:pPr>
        <w:spacing w:line="200" w:lineRule="exact"/>
        <w:rPr>
          <w:sz w:val="20"/>
          <w:szCs w:val="20"/>
          <w:lang w:val="el-GR"/>
        </w:rPr>
      </w:pPr>
    </w:p>
    <w:p w14:paraId="5D1344C8" w14:textId="77777777" w:rsidR="007303F6" w:rsidRPr="00EE3859" w:rsidRDefault="007303F6">
      <w:pPr>
        <w:spacing w:line="200" w:lineRule="exact"/>
        <w:rPr>
          <w:sz w:val="20"/>
          <w:szCs w:val="20"/>
          <w:lang w:val="el-GR"/>
        </w:rPr>
      </w:pPr>
    </w:p>
    <w:p w14:paraId="47428944" w14:textId="77777777" w:rsidR="007303F6" w:rsidRPr="00EE3859" w:rsidRDefault="007303F6">
      <w:pPr>
        <w:spacing w:line="292" w:lineRule="exact"/>
        <w:rPr>
          <w:sz w:val="20"/>
          <w:szCs w:val="20"/>
          <w:lang w:val="el-GR"/>
        </w:rPr>
      </w:pPr>
    </w:p>
    <w:p w14:paraId="5E98E306" w14:textId="77777777" w:rsidR="007303F6" w:rsidRPr="00EE3859" w:rsidRDefault="00C2250E">
      <w:pPr>
        <w:numPr>
          <w:ilvl w:val="0"/>
          <w:numId w:val="3"/>
        </w:numPr>
        <w:tabs>
          <w:tab w:val="left" w:pos="1440"/>
        </w:tabs>
        <w:spacing w:line="349" w:lineRule="auto"/>
        <w:ind w:left="720" w:right="6"/>
        <w:rPr>
          <w:rFonts w:ascii="Arial" w:eastAsia="Arial" w:hAnsi="Arial" w:cs="Arial"/>
          <w:b/>
          <w:bCs/>
          <w:sz w:val="24"/>
          <w:szCs w:val="24"/>
          <w:lang w:val="el-GR"/>
        </w:rPr>
      </w:pPr>
      <w:r w:rsidRPr="00EE3859">
        <w:rPr>
          <w:rFonts w:ascii="Arial" w:eastAsia="Arial" w:hAnsi="Arial" w:cs="Arial"/>
          <w:b/>
          <w:bCs/>
          <w:sz w:val="24"/>
          <w:szCs w:val="24"/>
          <w:lang w:val="el-GR"/>
        </w:rPr>
        <w:t>Οδηγίες καθαρισμού και απολύμανσης για το προσωπικό καθαριότητος εντός του υποστατικού.</w:t>
      </w:r>
    </w:p>
    <w:p w14:paraId="2A4A378B" w14:textId="77777777" w:rsidR="007303F6" w:rsidRPr="00EE3859" w:rsidRDefault="007303F6">
      <w:pPr>
        <w:spacing w:line="200" w:lineRule="exact"/>
        <w:rPr>
          <w:sz w:val="20"/>
          <w:szCs w:val="20"/>
          <w:lang w:val="el-GR"/>
        </w:rPr>
      </w:pPr>
    </w:p>
    <w:p w14:paraId="7C41AB94" w14:textId="77777777" w:rsidR="007303F6" w:rsidRPr="00EE3859" w:rsidRDefault="007303F6">
      <w:pPr>
        <w:spacing w:line="228" w:lineRule="exact"/>
        <w:rPr>
          <w:sz w:val="20"/>
          <w:szCs w:val="20"/>
          <w:lang w:val="el-GR"/>
        </w:rPr>
      </w:pPr>
    </w:p>
    <w:p w14:paraId="7E605608" w14:textId="77777777" w:rsidR="007303F6" w:rsidRPr="00EE3859" w:rsidRDefault="00C2250E">
      <w:pPr>
        <w:numPr>
          <w:ilvl w:val="0"/>
          <w:numId w:val="4"/>
        </w:numPr>
        <w:tabs>
          <w:tab w:val="left" w:pos="1440"/>
        </w:tabs>
        <w:ind w:left="1440" w:hanging="720"/>
        <w:rPr>
          <w:rFonts w:ascii="Arial" w:eastAsia="Arial" w:hAnsi="Arial" w:cs="Arial"/>
          <w:sz w:val="24"/>
          <w:szCs w:val="24"/>
          <w:lang w:val="el-GR"/>
        </w:rPr>
      </w:pPr>
      <w:r w:rsidRPr="00EE3859">
        <w:rPr>
          <w:rFonts w:ascii="Arial" w:eastAsia="Arial" w:hAnsi="Arial" w:cs="Arial"/>
          <w:sz w:val="24"/>
          <w:szCs w:val="24"/>
          <w:lang w:val="el-GR"/>
        </w:rPr>
        <w:t>Επιμελής και συχνός καθαρισμός των αντικειμένων κοινής χρήσης.</w:t>
      </w:r>
    </w:p>
    <w:p w14:paraId="50D1681E" w14:textId="77777777" w:rsidR="007303F6" w:rsidRPr="00EE3859" w:rsidRDefault="007303F6">
      <w:pPr>
        <w:spacing w:line="200" w:lineRule="exact"/>
        <w:rPr>
          <w:rFonts w:ascii="Arial" w:eastAsia="Arial" w:hAnsi="Arial" w:cs="Arial"/>
          <w:sz w:val="24"/>
          <w:szCs w:val="24"/>
          <w:lang w:val="el-GR"/>
        </w:rPr>
      </w:pPr>
    </w:p>
    <w:p w14:paraId="0C942071" w14:textId="77777777" w:rsidR="007303F6" w:rsidRPr="00EE3859" w:rsidRDefault="007303F6">
      <w:pPr>
        <w:spacing w:line="200" w:lineRule="exact"/>
        <w:rPr>
          <w:rFonts w:ascii="Arial" w:eastAsia="Arial" w:hAnsi="Arial" w:cs="Arial"/>
          <w:sz w:val="24"/>
          <w:szCs w:val="24"/>
          <w:lang w:val="el-GR"/>
        </w:rPr>
      </w:pPr>
    </w:p>
    <w:p w14:paraId="29AD44DA" w14:textId="77777777" w:rsidR="007303F6" w:rsidRPr="00EE3859" w:rsidRDefault="007303F6">
      <w:pPr>
        <w:spacing w:line="200" w:lineRule="exact"/>
        <w:rPr>
          <w:rFonts w:ascii="Arial" w:eastAsia="Arial" w:hAnsi="Arial" w:cs="Arial"/>
          <w:sz w:val="24"/>
          <w:szCs w:val="24"/>
          <w:lang w:val="el-GR"/>
        </w:rPr>
      </w:pPr>
    </w:p>
    <w:p w14:paraId="773722B4" w14:textId="77777777" w:rsidR="007303F6" w:rsidRPr="00EE3859" w:rsidRDefault="007303F6">
      <w:pPr>
        <w:spacing w:line="210" w:lineRule="exact"/>
        <w:rPr>
          <w:rFonts w:ascii="Arial" w:eastAsia="Arial" w:hAnsi="Arial" w:cs="Arial"/>
          <w:sz w:val="24"/>
          <w:szCs w:val="24"/>
          <w:lang w:val="el-GR"/>
        </w:rPr>
      </w:pPr>
    </w:p>
    <w:p w14:paraId="193B467C" w14:textId="77777777" w:rsidR="007303F6" w:rsidRDefault="00C2250E">
      <w:pPr>
        <w:ind w:left="4460"/>
        <w:rPr>
          <w:rFonts w:ascii="Arial" w:eastAsia="Arial" w:hAnsi="Arial" w:cs="Arial"/>
          <w:sz w:val="24"/>
          <w:szCs w:val="24"/>
        </w:rPr>
      </w:pPr>
      <w:r>
        <w:rPr>
          <w:rFonts w:ascii="Calibri" w:eastAsia="Calibri" w:hAnsi="Calibri" w:cs="Calibri"/>
        </w:rPr>
        <w:t>2</w:t>
      </w:r>
    </w:p>
    <w:p w14:paraId="120BB687" w14:textId="77777777" w:rsidR="007303F6" w:rsidRDefault="007303F6">
      <w:pPr>
        <w:sectPr w:rsidR="007303F6">
          <w:pgSz w:w="11900" w:h="16838"/>
          <w:pgMar w:top="1307" w:right="1440" w:bottom="416" w:left="1440" w:header="0" w:footer="0" w:gutter="0"/>
          <w:cols w:space="720" w:equalWidth="0">
            <w:col w:w="9026"/>
          </w:cols>
        </w:sectPr>
      </w:pPr>
    </w:p>
    <w:p w14:paraId="66660459" w14:textId="77777777" w:rsidR="007303F6" w:rsidRDefault="00C2250E">
      <w:pPr>
        <w:ind w:right="6"/>
        <w:jc w:val="center"/>
        <w:rPr>
          <w:sz w:val="20"/>
          <w:szCs w:val="20"/>
        </w:rPr>
      </w:pPr>
      <w:bookmarkStart w:id="2" w:name="page3"/>
      <w:bookmarkEnd w:id="2"/>
      <w:r>
        <w:rPr>
          <w:rFonts w:ascii="Arial" w:eastAsia="Arial" w:hAnsi="Arial" w:cs="Arial"/>
          <w:b/>
          <w:bCs/>
          <w:noProof/>
          <w:lang w:val="el-GR" w:eastAsia="el-GR"/>
        </w:rPr>
        <w:lastRenderedPageBreak/>
        <w:drawing>
          <wp:anchor distT="0" distB="0" distL="114300" distR="114300" simplePos="0" relativeHeight="251657728" behindDoc="1" locked="0" layoutInCell="0" allowOverlap="1" wp14:anchorId="049D1432" wp14:editId="191C8321">
            <wp:simplePos x="0" y="0"/>
            <wp:positionH relativeFrom="page">
              <wp:posOffset>3570605</wp:posOffset>
            </wp:positionH>
            <wp:positionV relativeFrom="page">
              <wp:posOffset>449580</wp:posOffset>
            </wp:positionV>
            <wp:extent cx="417195" cy="3733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17195" cy="373380"/>
                    </a:xfrm>
                    <a:prstGeom prst="rect">
                      <a:avLst/>
                    </a:prstGeom>
                    <a:noFill/>
                  </pic:spPr>
                </pic:pic>
              </a:graphicData>
            </a:graphic>
          </wp:anchor>
        </w:drawing>
      </w:r>
      <w:r>
        <w:rPr>
          <w:rFonts w:ascii="Arial" w:eastAsia="Arial" w:hAnsi="Arial" w:cs="Arial"/>
          <w:b/>
          <w:bCs/>
        </w:rPr>
        <w:t>ΚΥΠΡΙΑΚΗ ΔΗΜΟΚΡΑΤΙΑ</w:t>
      </w:r>
    </w:p>
    <w:p w14:paraId="72C1CA15" w14:textId="77777777" w:rsidR="007303F6" w:rsidRDefault="007303F6">
      <w:pPr>
        <w:spacing w:line="38" w:lineRule="exact"/>
        <w:rPr>
          <w:sz w:val="20"/>
          <w:szCs w:val="20"/>
        </w:rPr>
      </w:pPr>
    </w:p>
    <w:p w14:paraId="0F727C38" w14:textId="77777777" w:rsidR="007303F6" w:rsidRDefault="00C2250E">
      <w:pPr>
        <w:ind w:right="6"/>
        <w:jc w:val="center"/>
        <w:rPr>
          <w:sz w:val="20"/>
          <w:szCs w:val="20"/>
        </w:rPr>
      </w:pPr>
      <w:r>
        <w:rPr>
          <w:rFonts w:ascii="Arial" w:eastAsia="Arial" w:hAnsi="Arial" w:cs="Arial"/>
          <w:b/>
          <w:bCs/>
        </w:rPr>
        <w:t>ΥΠΟΥΡΓΕΙΟ ΥΓΕΙΑΣ</w:t>
      </w:r>
    </w:p>
    <w:p w14:paraId="36143C19" w14:textId="77777777" w:rsidR="007303F6" w:rsidRDefault="007303F6">
      <w:pPr>
        <w:spacing w:line="317" w:lineRule="exact"/>
        <w:rPr>
          <w:sz w:val="20"/>
          <w:szCs w:val="20"/>
        </w:rPr>
      </w:pPr>
    </w:p>
    <w:p w14:paraId="4152570F" w14:textId="77777777" w:rsidR="007303F6" w:rsidRPr="008D34B3" w:rsidRDefault="00C2250E">
      <w:pPr>
        <w:numPr>
          <w:ilvl w:val="1"/>
          <w:numId w:val="5"/>
        </w:numPr>
        <w:tabs>
          <w:tab w:val="left" w:pos="1440"/>
        </w:tabs>
        <w:spacing w:line="377" w:lineRule="auto"/>
        <w:ind w:left="720" w:right="6"/>
        <w:rPr>
          <w:rFonts w:ascii="Arial" w:eastAsia="Arial" w:hAnsi="Arial" w:cs="Arial"/>
          <w:sz w:val="24"/>
          <w:szCs w:val="24"/>
          <w:lang w:val="el-GR"/>
        </w:rPr>
      </w:pPr>
      <w:r w:rsidRPr="008D34B3">
        <w:rPr>
          <w:rFonts w:ascii="Arial" w:eastAsia="Arial" w:hAnsi="Arial" w:cs="Arial"/>
          <w:sz w:val="24"/>
          <w:szCs w:val="24"/>
          <w:lang w:val="el-GR"/>
        </w:rPr>
        <w:t>Ιδιαίτερη μέριμνα πρέπει να λαμβάνεται για τον συστηματικό, επαρκή και συνεχή φυσικό αερισμό των χώρων που εργάζεται το προσωπικό (κουζίνα).</w:t>
      </w:r>
    </w:p>
    <w:p w14:paraId="0EE2BB56" w14:textId="77777777" w:rsidR="007303F6" w:rsidRPr="00EE3859" w:rsidRDefault="007303F6">
      <w:pPr>
        <w:spacing w:line="200" w:lineRule="exact"/>
        <w:rPr>
          <w:rFonts w:ascii="Arial" w:eastAsia="Arial" w:hAnsi="Arial" w:cs="Arial"/>
          <w:sz w:val="23"/>
          <w:szCs w:val="23"/>
          <w:lang w:val="el-GR"/>
        </w:rPr>
      </w:pPr>
    </w:p>
    <w:p w14:paraId="2B398066" w14:textId="77777777" w:rsidR="007303F6" w:rsidRPr="00EE3859" w:rsidRDefault="007303F6">
      <w:pPr>
        <w:spacing w:line="212" w:lineRule="exact"/>
        <w:rPr>
          <w:rFonts w:ascii="Arial" w:eastAsia="Arial" w:hAnsi="Arial" w:cs="Arial"/>
          <w:sz w:val="23"/>
          <w:szCs w:val="23"/>
          <w:lang w:val="el-GR"/>
        </w:rPr>
      </w:pPr>
    </w:p>
    <w:p w14:paraId="57FF9EB2" w14:textId="77777777" w:rsidR="007303F6" w:rsidRPr="00EE3859" w:rsidRDefault="00C2250E">
      <w:pPr>
        <w:numPr>
          <w:ilvl w:val="0"/>
          <w:numId w:val="5"/>
        </w:numPr>
        <w:tabs>
          <w:tab w:val="left" w:pos="1432"/>
        </w:tabs>
        <w:spacing w:line="355" w:lineRule="auto"/>
        <w:ind w:left="700" w:right="6" w:firstLine="8"/>
        <w:jc w:val="both"/>
        <w:rPr>
          <w:rFonts w:ascii="Arial" w:eastAsia="Arial" w:hAnsi="Arial" w:cs="Arial"/>
          <w:sz w:val="24"/>
          <w:szCs w:val="24"/>
          <w:lang w:val="el-GR"/>
        </w:rPr>
      </w:pPr>
      <w:r w:rsidRPr="00EE3859">
        <w:rPr>
          <w:rFonts w:ascii="Arial" w:eastAsia="Arial" w:hAnsi="Arial" w:cs="Arial"/>
          <w:sz w:val="24"/>
          <w:szCs w:val="24"/>
          <w:lang w:val="el-GR"/>
        </w:rPr>
        <w:t xml:space="preserve">Όλες οι επιφάνειες δάπεδα, πάγκοι, ταμεία, χώροι υγιεινής (δάπεδα, λεκάνες, νιπτήρες, </w:t>
      </w:r>
      <w:proofErr w:type="spellStart"/>
      <w:r w:rsidRPr="00EE3859">
        <w:rPr>
          <w:rFonts w:ascii="Arial" w:eastAsia="Arial" w:hAnsi="Arial" w:cs="Arial"/>
          <w:sz w:val="24"/>
          <w:szCs w:val="24"/>
          <w:lang w:val="el-GR"/>
        </w:rPr>
        <w:t>κλπ</w:t>
      </w:r>
      <w:proofErr w:type="spellEnd"/>
      <w:r w:rsidRPr="00EE3859">
        <w:rPr>
          <w:rFonts w:ascii="Arial" w:eastAsia="Arial" w:hAnsi="Arial" w:cs="Arial"/>
          <w:sz w:val="24"/>
          <w:szCs w:val="24"/>
          <w:lang w:val="el-GR"/>
        </w:rPr>
        <w:t xml:space="preserve">) πρέπει να διατηρούνται καθαρές και να </w:t>
      </w:r>
      <w:proofErr w:type="spellStart"/>
      <w:r w:rsidRPr="00EE3859">
        <w:rPr>
          <w:rFonts w:ascii="Arial" w:eastAsia="Arial" w:hAnsi="Arial" w:cs="Arial"/>
          <w:sz w:val="24"/>
          <w:szCs w:val="24"/>
          <w:lang w:val="el-GR"/>
        </w:rPr>
        <w:t>απολυμαίνονται</w:t>
      </w:r>
      <w:proofErr w:type="spellEnd"/>
      <w:r w:rsidRPr="00EE3859">
        <w:rPr>
          <w:rFonts w:ascii="Arial" w:eastAsia="Arial" w:hAnsi="Arial" w:cs="Arial"/>
          <w:sz w:val="24"/>
          <w:szCs w:val="24"/>
          <w:lang w:val="el-GR"/>
        </w:rPr>
        <w:t xml:space="preserve"> σε τακτά χρονικά διαστήματα κατά τη διάρκεια της ημέρας.</w:t>
      </w:r>
    </w:p>
    <w:p w14:paraId="0478041C" w14:textId="77777777" w:rsidR="007303F6" w:rsidRPr="00EE3859" w:rsidRDefault="007303F6">
      <w:pPr>
        <w:spacing w:line="200" w:lineRule="exact"/>
        <w:rPr>
          <w:rFonts w:ascii="Arial" w:eastAsia="Arial" w:hAnsi="Arial" w:cs="Arial"/>
          <w:sz w:val="24"/>
          <w:szCs w:val="24"/>
          <w:lang w:val="el-GR"/>
        </w:rPr>
      </w:pPr>
    </w:p>
    <w:p w14:paraId="0B4259CD" w14:textId="77777777" w:rsidR="007303F6" w:rsidRPr="00EE3859" w:rsidRDefault="007303F6">
      <w:pPr>
        <w:spacing w:line="231" w:lineRule="exact"/>
        <w:rPr>
          <w:rFonts w:ascii="Arial" w:eastAsia="Arial" w:hAnsi="Arial" w:cs="Arial"/>
          <w:sz w:val="24"/>
          <w:szCs w:val="24"/>
          <w:lang w:val="el-GR"/>
        </w:rPr>
      </w:pPr>
    </w:p>
    <w:p w14:paraId="0B7BC6B9" w14:textId="77777777" w:rsidR="007303F6" w:rsidRPr="00EE3859" w:rsidRDefault="00C2250E">
      <w:pPr>
        <w:numPr>
          <w:ilvl w:val="1"/>
          <w:numId w:val="5"/>
        </w:numPr>
        <w:tabs>
          <w:tab w:val="left" w:pos="1440"/>
        </w:tabs>
        <w:spacing w:line="358" w:lineRule="auto"/>
        <w:ind w:left="720" w:right="6"/>
        <w:jc w:val="both"/>
        <w:rPr>
          <w:rFonts w:ascii="Arial" w:eastAsia="Arial" w:hAnsi="Arial" w:cs="Arial"/>
          <w:sz w:val="24"/>
          <w:szCs w:val="24"/>
          <w:lang w:val="el-GR"/>
        </w:rPr>
      </w:pPr>
      <w:r w:rsidRPr="00EE3859">
        <w:rPr>
          <w:rFonts w:ascii="Arial" w:eastAsia="Arial" w:hAnsi="Arial" w:cs="Arial"/>
          <w:sz w:val="24"/>
          <w:szCs w:val="24"/>
          <w:lang w:val="el-GR"/>
        </w:rPr>
        <w:t xml:space="preserve">Πέρα από τις συνήθεις εργασίες καθαρισμού, χρειάζεται συχνός καθαρισμός των λείων επιφανειών που χρησιμοποιούνται συχνά (π.χ. πόμολα, χερούλια, κουπαστή από σκάλες ή κιγκλίδωμα, ανελκυστήρες, διακόπτες, βρύσες, </w:t>
      </w:r>
      <w:proofErr w:type="spellStart"/>
      <w:r w:rsidRPr="00EE3859">
        <w:rPr>
          <w:rFonts w:ascii="Arial" w:eastAsia="Arial" w:hAnsi="Arial" w:cs="Arial"/>
          <w:sz w:val="24"/>
          <w:szCs w:val="24"/>
          <w:lang w:val="el-GR"/>
        </w:rPr>
        <w:t>κλπ</w:t>
      </w:r>
      <w:proofErr w:type="spellEnd"/>
      <w:r w:rsidRPr="00EE3859">
        <w:rPr>
          <w:rFonts w:ascii="Arial" w:eastAsia="Arial" w:hAnsi="Arial" w:cs="Arial"/>
          <w:sz w:val="24"/>
          <w:szCs w:val="24"/>
          <w:lang w:val="el-GR"/>
        </w:rPr>
        <w:t>) με κοινά καθαριστικά, δηλαδή υγρό σαπούνι και νερό, ή διάλυμα οικιακής χλωρίνης 10% (1 μέρος οικιακής χλωρίνης αραιωμένο σε 10 μέρη νερό) ή αλκοολούχο αντισηπτικό (περιεκτικότητας 70% σε αλκοόλη). Σημειώνεται ότι οι εργασίες καθαρισμού πρέπει να γίνονται με χρήση γαντιών και στολή εργασίας.</w:t>
      </w:r>
    </w:p>
    <w:p w14:paraId="268351FE" w14:textId="77777777" w:rsidR="007303F6" w:rsidRPr="00EE3859" w:rsidRDefault="007303F6">
      <w:pPr>
        <w:spacing w:line="200" w:lineRule="exact"/>
        <w:rPr>
          <w:rFonts w:ascii="Arial" w:eastAsia="Arial" w:hAnsi="Arial" w:cs="Arial"/>
          <w:sz w:val="24"/>
          <w:szCs w:val="24"/>
          <w:lang w:val="el-GR"/>
        </w:rPr>
      </w:pPr>
    </w:p>
    <w:p w14:paraId="16ED4C40" w14:textId="77777777" w:rsidR="007303F6" w:rsidRPr="00EE3859" w:rsidRDefault="007303F6">
      <w:pPr>
        <w:spacing w:line="231" w:lineRule="exact"/>
        <w:rPr>
          <w:rFonts w:ascii="Arial" w:eastAsia="Arial" w:hAnsi="Arial" w:cs="Arial"/>
          <w:sz w:val="24"/>
          <w:szCs w:val="24"/>
          <w:lang w:val="el-GR"/>
        </w:rPr>
      </w:pPr>
    </w:p>
    <w:p w14:paraId="2892F7F6" w14:textId="77777777" w:rsidR="007303F6" w:rsidRPr="00EE3859" w:rsidRDefault="00C2250E">
      <w:pPr>
        <w:numPr>
          <w:ilvl w:val="1"/>
          <w:numId w:val="5"/>
        </w:numPr>
        <w:tabs>
          <w:tab w:val="left" w:pos="1440"/>
        </w:tabs>
        <w:spacing w:line="355" w:lineRule="auto"/>
        <w:ind w:left="720" w:right="6"/>
        <w:jc w:val="both"/>
        <w:rPr>
          <w:rFonts w:ascii="Arial" w:eastAsia="Arial" w:hAnsi="Arial" w:cs="Arial"/>
          <w:sz w:val="24"/>
          <w:szCs w:val="24"/>
          <w:lang w:val="el-GR"/>
        </w:rPr>
      </w:pPr>
      <w:r w:rsidRPr="00EE3859">
        <w:rPr>
          <w:rFonts w:ascii="Arial" w:eastAsia="Arial" w:hAnsi="Arial" w:cs="Arial"/>
          <w:sz w:val="24"/>
          <w:szCs w:val="24"/>
          <w:lang w:val="el-GR"/>
        </w:rPr>
        <w:t>Ιδιαίτερη προσοχή πρέπει να δίνεται στον καθαρισμό των αντικειμένων και των επιφανειών, με τις οποίες ήρθε σε επαφή άτομο που εμφάνισε συμπτώματα ίωσης.</w:t>
      </w:r>
    </w:p>
    <w:p w14:paraId="293F6180" w14:textId="77777777" w:rsidR="007303F6" w:rsidRPr="00EE3859" w:rsidRDefault="007303F6">
      <w:pPr>
        <w:spacing w:line="200" w:lineRule="exact"/>
        <w:rPr>
          <w:rFonts w:ascii="Arial" w:eastAsia="Arial" w:hAnsi="Arial" w:cs="Arial"/>
          <w:sz w:val="24"/>
          <w:szCs w:val="24"/>
          <w:lang w:val="el-GR"/>
        </w:rPr>
      </w:pPr>
    </w:p>
    <w:p w14:paraId="7F8C29C3" w14:textId="77777777" w:rsidR="007303F6" w:rsidRPr="00EE3859" w:rsidRDefault="007303F6">
      <w:pPr>
        <w:spacing w:line="231" w:lineRule="exact"/>
        <w:rPr>
          <w:rFonts w:ascii="Arial" w:eastAsia="Arial" w:hAnsi="Arial" w:cs="Arial"/>
          <w:sz w:val="24"/>
          <w:szCs w:val="24"/>
          <w:lang w:val="el-GR"/>
        </w:rPr>
      </w:pPr>
    </w:p>
    <w:p w14:paraId="3F2B1BDF" w14:textId="77777777" w:rsidR="007303F6" w:rsidRPr="00EE3859" w:rsidRDefault="00C2250E">
      <w:pPr>
        <w:numPr>
          <w:ilvl w:val="1"/>
          <w:numId w:val="5"/>
        </w:numPr>
        <w:tabs>
          <w:tab w:val="left" w:pos="1440"/>
        </w:tabs>
        <w:spacing w:line="357" w:lineRule="auto"/>
        <w:ind w:left="720" w:right="6"/>
        <w:jc w:val="both"/>
        <w:rPr>
          <w:rFonts w:ascii="Arial" w:eastAsia="Arial" w:hAnsi="Arial" w:cs="Arial"/>
          <w:sz w:val="24"/>
          <w:szCs w:val="24"/>
          <w:lang w:val="el-GR"/>
        </w:rPr>
      </w:pPr>
      <w:r w:rsidRPr="00EE3859">
        <w:rPr>
          <w:rFonts w:ascii="Arial" w:eastAsia="Arial" w:hAnsi="Arial" w:cs="Arial"/>
          <w:sz w:val="24"/>
          <w:szCs w:val="24"/>
          <w:lang w:val="el-GR"/>
        </w:rPr>
        <w:t>Οι πλαστικές σακούλες των κάδων, όταν γεμίζουν, πρέπει να δένονται σφικτά και να απομακρύνονται αμέσως. Τα γάντια μετά τη χρήση τους πρέπει να απορρίπτονται αμέσως στις πλαστικές σακούλες των κάδων απορριμμάτων και να μη γίνονται προσπάθειες καθαρισμού τους, π.χ. πλύσιμο των γαντιών μιας χρήσης και επαναχρησιμοποίησή τους.</w:t>
      </w:r>
    </w:p>
    <w:p w14:paraId="73D90191" w14:textId="77777777" w:rsidR="007303F6" w:rsidRPr="00EE3859" w:rsidRDefault="007303F6">
      <w:pPr>
        <w:spacing w:line="200" w:lineRule="exact"/>
        <w:rPr>
          <w:sz w:val="20"/>
          <w:szCs w:val="20"/>
          <w:lang w:val="el-GR"/>
        </w:rPr>
      </w:pPr>
    </w:p>
    <w:p w14:paraId="671E036C" w14:textId="77777777" w:rsidR="007303F6" w:rsidRPr="00EE3859" w:rsidRDefault="007303F6">
      <w:pPr>
        <w:spacing w:line="221" w:lineRule="exact"/>
        <w:rPr>
          <w:sz w:val="20"/>
          <w:szCs w:val="20"/>
          <w:lang w:val="el-GR"/>
        </w:rPr>
      </w:pPr>
    </w:p>
    <w:p w14:paraId="057627DF" w14:textId="77777777" w:rsidR="007303F6" w:rsidRPr="00EE3859" w:rsidRDefault="00C2250E">
      <w:pPr>
        <w:numPr>
          <w:ilvl w:val="0"/>
          <w:numId w:val="6"/>
        </w:numPr>
        <w:tabs>
          <w:tab w:val="left" w:pos="1440"/>
        </w:tabs>
        <w:ind w:left="1440" w:hanging="720"/>
        <w:rPr>
          <w:rFonts w:ascii="Arial" w:eastAsia="Arial" w:hAnsi="Arial" w:cs="Arial"/>
          <w:b/>
          <w:bCs/>
          <w:sz w:val="24"/>
          <w:szCs w:val="24"/>
          <w:lang w:val="el-GR"/>
        </w:rPr>
      </w:pPr>
      <w:r w:rsidRPr="00EE3859">
        <w:rPr>
          <w:rFonts w:ascii="Arial" w:eastAsia="Arial" w:hAnsi="Arial" w:cs="Arial"/>
          <w:b/>
          <w:bCs/>
          <w:sz w:val="24"/>
          <w:szCs w:val="24"/>
          <w:lang w:val="el-GR"/>
        </w:rPr>
        <w:t>Οδηγίες ατομικής υγιεινής προς τους εργαζόμενους</w:t>
      </w:r>
    </w:p>
    <w:p w14:paraId="20E43D20" w14:textId="77777777" w:rsidR="007303F6" w:rsidRPr="00EE3859" w:rsidRDefault="007303F6">
      <w:pPr>
        <w:spacing w:line="200" w:lineRule="exact"/>
        <w:rPr>
          <w:sz w:val="20"/>
          <w:szCs w:val="20"/>
          <w:lang w:val="el-GR"/>
        </w:rPr>
      </w:pPr>
    </w:p>
    <w:p w14:paraId="6F09C76B" w14:textId="77777777" w:rsidR="007303F6" w:rsidRPr="00EE3859" w:rsidRDefault="007303F6">
      <w:pPr>
        <w:spacing w:line="363" w:lineRule="exact"/>
        <w:rPr>
          <w:sz w:val="20"/>
          <w:szCs w:val="20"/>
          <w:lang w:val="el-GR"/>
        </w:rPr>
      </w:pPr>
    </w:p>
    <w:p w14:paraId="6534490F" w14:textId="77777777" w:rsidR="007303F6" w:rsidRPr="00EE3859" w:rsidRDefault="00C2250E">
      <w:pPr>
        <w:numPr>
          <w:ilvl w:val="0"/>
          <w:numId w:val="7"/>
        </w:numPr>
        <w:tabs>
          <w:tab w:val="left" w:pos="1440"/>
        </w:tabs>
        <w:spacing w:line="349" w:lineRule="auto"/>
        <w:ind w:left="720" w:right="6"/>
        <w:rPr>
          <w:rFonts w:ascii="Arial" w:eastAsia="Arial" w:hAnsi="Arial" w:cs="Arial"/>
          <w:sz w:val="24"/>
          <w:szCs w:val="24"/>
          <w:lang w:val="el-GR"/>
        </w:rPr>
      </w:pPr>
      <w:r w:rsidRPr="00EE3859">
        <w:rPr>
          <w:rFonts w:ascii="Arial" w:eastAsia="Arial" w:hAnsi="Arial" w:cs="Arial"/>
          <w:sz w:val="24"/>
          <w:szCs w:val="24"/>
          <w:lang w:val="el-GR"/>
        </w:rPr>
        <w:t>Αποφυγή επαφής χεριών με τα μάτια, τη μύτη και το στόμα για τη μείωση του κινδύνου μόλυνσης από τον ιό.</w:t>
      </w:r>
    </w:p>
    <w:p w14:paraId="21E3A196" w14:textId="77777777" w:rsidR="007303F6" w:rsidRPr="00EE3859" w:rsidRDefault="007303F6">
      <w:pPr>
        <w:spacing w:line="200" w:lineRule="exact"/>
        <w:rPr>
          <w:sz w:val="20"/>
          <w:szCs w:val="20"/>
          <w:lang w:val="el-GR"/>
        </w:rPr>
      </w:pPr>
    </w:p>
    <w:p w14:paraId="34BAC8DE" w14:textId="77777777" w:rsidR="007303F6" w:rsidRPr="00EE3859" w:rsidRDefault="007303F6">
      <w:pPr>
        <w:spacing w:line="200" w:lineRule="exact"/>
        <w:rPr>
          <w:sz w:val="20"/>
          <w:szCs w:val="20"/>
          <w:lang w:val="el-GR"/>
        </w:rPr>
      </w:pPr>
    </w:p>
    <w:p w14:paraId="7CB8AA29" w14:textId="77777777" w:rsidR="007303F6" w:rsidRPr="00EE3859" w:rsidRDefault="007303F6">
      <w:pPr>
        <w:spacing w:line="200" w:lineRule="exact"/>
        <w:rPr>
          <w:sz w:val="20"/>
          <w:szCs w:val="20"/>
          <w:lang w:val="el-GR"/>
        </w:rPr>
      </w:pPr>
    </w:p>
    <w:p w14:paraId="5364EBF7" w14:textId="77777777" w:rsidR="007303F6" w:rsidRPr="00EE3859" w:rsidRDefault="007303F6">
      <w:pPr>
        <w:spacing w:line="200" w:lineRule="exact"/>
        <w:rPr>
          <w:sz w:val="20"/>
          <w:szCs w:val="20"/>
          <w:lang w:val="el-GR"/>
        </w:rPr>
      </w:pPr>
    </w:p>
    <w:p w14:paraId="61BD5359" w14:textId="77777777" w:rsidR="007303F6" w:rsidRPr="00EE3859" w:rsidRDefault="007303F6">
      <w:pPr>
        <w:spacing w:line="225" w:lineRule="exact"/>
        <w:rPr>
          <w:sz w:val="20"/>
          <w:szCs w:val="20"/>
          <w:lang w:val="el-GR"/>
        </w:rPr>
      </w:pPr>
    </w:p>
    <w:p w14:paraId="37335766" w14:textId="77777777" w:rsidR="007303F6" w:rsidRDefault="00C2250E">
      <w:pPr>
        <w:ind w:right="6"/>
        <w:jc w:val="center"/>
        <w:rPr>
          <w:sz w:val="20"/>
          <w:szCs w:val="20"/>
        </w:rPr>
      </w:pPr>
      <w:r>
        <w:rPr>
          <w:rFonts w:ascii="Calibri" w:eastAsia="Calibri" w:hAnsi="Calibri" w:cs="Calibri"/>
        </w:rPr>
        <w:t>3</w:t>
      </w:r>
    </w:p>
    <w:p w14:paraId="47ACA445" w14:textId="77777777" w:rsidR="007303F6" w:rsidRDefault="007303F6">
      <w:pPr>
        <w:sectPr w:rsidR="007303F6">
          <w:pgSz w:w="11900" w:h="16838"/>
          <w:pgMar w:top="1307" w:right="1440" w:bottom="416" w:left="1440" w:header="0" w:footer="0" w:gutter="0"/>
          <w:cols w:space="720" w:equalWidth="0">
            <w:col w:w="9026"/>
          </w:cols>
        </w:sectPr>
      </w:pPr>
    </w:p>
    <w:p w14:paraId="4526B818" w14:textId="77777777" w:rsidR="007303F6" w:rsidRDefault="00C2250E">
      <w:pPr>
        <w:ind w:right="6"/>
        <w:jc w:val="center"/>
        <w:rPr>
          <w:sz w:val="20"/>
          <w:szCs w:val="20"/>
        </w:rPr>
      </w:pPr>
      <w:bookmarkStart w:id="3" w:name="page4"/>
      <w:bookmarkEnd w:id="3"/>
      <w:r>
        <w:rPr>
          <w:rFonts w:ascii="Arial" w:eastAsia="Arial" w:hAnsi="Arial" w:cs="Arial"/>
          <w:b/>
          <w:bCs/>
          <w:noProof/>
          <w:lang w:val="el-GR" w:eastAsia="el-GR"/>
        </w:rPr>
        <w:lastRenderedPageBreak/>
        <w:drawing>
          <wp:anchor distT="0" distB="0" distL="114300" distR="114300" simplePos="0" relativeHeight="251658752" behindDoc="1" locked="0" layoutInCell="0" allowOverlap="1" wp14:anchorId="75DF4EF8" wp14:editId="12E572F6">
            <wp:simplePos x="0" y="0"/>
            <wp:positionH relativeFrom="page">
              <wp:posOffset>3570605</wp:posOffset>
            </wp:positionH>
            <wp:positionV relativeFrom="page">
              <wp:posOffset>449580</wp:posOffset>
            </wp:positionV>
            <wp:extent cx="417195" cy="373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17195" cy="373380"/>
                    </a:xfrm>
                    <a:prstGeom prst="rect">
                      <a:avLst/>
                    </a:prstGeom>
                    <a:noFill/>
                  </pic:spPr>
                </pic:pic>
              </a:graphicData>
            </a:graphic>
          </wp:anchor>
        </w:drawing>
      </w:r>
      <w:r>
        <w:rPr>
          <w:rFonts w:ascii="Arial" w:eastAsia="Arial" w:hAnsi="Arial" w:cs="Arial"/>
          <w:b/>
          <w:bCs/>
        </w:rPr>
        <w:t>ΚΥΠΡΙΑΚΗ ΔΗΜΟΚΡΑΤΙΑ</w:t>
      </w:r>
    </w:p>
    <w:p w14:paraId="79714011" w14:textId="77777777" w:rsidR="007303F6" w:rsidRDefault="007303F6">
      <w:pPr>
        <w:spacing w:line="38" w:lineRule="exact"/>
        <w:rPr>
          <w:sz w:val="20"/>
          <w:szCs w:val="20"/>
        </w:rPr>
      </w:pPr>
    </w:p>
    <w:p w14:paraId="08B3B3BB" w14:textId="77777777" w:rsidR="007303F6" w:rsidRDefault="00C2250E">
      <w:pPr>
        <w:ind w:right="6"/>
        <w:jc w:val="center"/>
        <w:rPr>
          <w:sz w:val="20"/>
          <w:szCs w:val="20"/>
        </w:rPr>
      </w:pPr>
      <w:r>
        <w:rPr>
          <w:rFonts w:ascii="Arial" w:eastAsia="Arial" w:hAnsi="Arial" w:cs="Arial"/>
          <w:b/>
          <w:bCs/>
        </w:rPr>
        <w:t>ΥΠΟΥΡΓΕΙΟ ΥΓΕΙΑΣ</w:t>
      </w:r>
    </w:p>
    <w:p w14:paraId="7102C19B" w14:textId="77777777" w:rsidR="007303F6" w:rsidRDefault="007303F6">
      <w:pPr>
        <w:spacing w:line="317" w:lineRule="exact"/>
        <w:rPr>
          <w:sz w:val="20"/>
          <w:szCs w:val="20"/>
        </w:rPr>
      </w:pPr>
    </w:p>
    <w:p w14:paraId="11CA4BC0" w14:textId="77777777" w:rsidR="007303F6" w:rsidRPr="00EE3859" w:rsidRDefault="00C2250E">
      <w:pPr>
        <w:numPr>
          <w:ilvl w:val="0"/>
          <w:numId w:val="8"/>
        </w:numPr>
        <w:tabs>
          <w:tab w:val="left" w:pos="1440"/>
        </w:tabs>
        <w:spacing w:line="351" w:lineRule="auto"/>
        <w:ind w:left="720" w:right="6"/>
        <w:rPr>
          <w:rFonts w:ascii="Arial" w:eastAsia="Arial" w:hAnsi="Arial" w:cs="Arial"/>
          <w:sz w:val="24"/>
          <w:szCs w:val="24"/>
          <w:lang w:val="el-GR"/>
        </w:rPr>
      </w:pPr>
      <w:r w:rsidRPr="00EE3859">
        <w:rPr>
          <w:rFonts w:ascii="Arial" w:eastAsia="Arial" w:hAnsi="Arial" w:cs="Arial"/>
          <w:sz w:val="24"/>
          <w:szCs w:val="24"/>
          <w:lang w:val="el-GR"/>
        </w:rPr>
        <w:t>Αποφεύγουν να ομιλούν, να βήχουν ή να εισπνέουν-εκπνέουν βαθιά κατά τον χειρισμό των τροφίμων ανοιχτών τροφίμων.</w:t>
      </w:r>
    </w:p>
    <w:p w14:paraId="18C8C2B8" w14:textId="77777777" w:rsidR="007303F6" w:rsidRPr="00EE3859" w:rsidRDefault="007303F6">
      <w:pPr>
        <w:spacing w:line="200" w:lineRule="exact"/>
        <w:rPr>
          <w:rFonts w:ascii="Arial" w:eastAsia="Arial" w:hAnsi="Arial" w:cs="Arial"/>
          <w:sz w:val="24"/>
          <w:szCs w:val="24"/>
          <w:lang w:val="el-GR"/>
        </w:rPr>
      </w:pPr>
    </w:p>
    <w:p w14:paraId="68E2C8A2" w14:textId="77777777" w:rsidR="007303F6" w:rsidRPr="00EE3859" w:rsidRDefault="007303F6">
      <w:pPr>
        <w:spacing w:line="235" w:lineRule="exact"/>
        <w:rPr>
          <w:rFonts w:ascii="Arial" w:eastAsia="Arial" w:hAnsi="Arial" w:cs="Arial"/>
          <w:sz w:val="24"/>
          <w:szCs w:val="24"/>
          <w:lang w:val="el-GR"/>
        </w:rPr>
      </w:pPr>
    </w:p>
    <w:p w14:paraId="5F37ED1B" w14:textId="77777777" w:rsidR="007303F6" w:rsidRPr="00EE3859" w:rsidRDefault="00C2250E">
      <w:pPr>
        <w:numPr>
          <w:ilvl w:val="0"/>
          <w:numId w:val="8"/>
        </w:numPr>
        <w:tabs>
          <w:tab w:val="left" w:pos="1440"/>
        </w:tabs>
        <w:spacing w:line="356" w:lineRule="auto"/>
        <w:ind w:left="720" w:right="6"/>
        <w:jc w:val="both"/>
        <w:rPr>
          <w:rFonts w:ascii="Arial" w:eastAsia="Arial" w:hAnsi="Arial" w:cs="Arial"/>
          <w:sz w:val="24"/>
          <w:szCs w:val="24"/>
          <w:lang w:val="el-GR"/>
        </w:rPr>
      </w:pPr>
      <w:r w:rsidRPr="00EE3859">
        <w:rPr>
          <w:rFonts w:ascii="Arial" w:eastAsia="Arial" w:hAnsi="Arial" w:cs="Arial"/>
          <w:sz w:val="24"/>
          <w:szCs w:val="24"/>
          <w:lang w:val="el-GR"/>
        </w:rPr>
        <w:t>Σε βήχα ή φτέρνισμα, κάλυψη της μύτης και του στόματος με το μανίκι στο ύψος του αγκώνα ή με χαρτομάντιλο. Το χρησιμοποιημένο χαρτομάντιλο πρέπει να απορρίπτεται αμέσως μετά τη χρήση του μέσα στους κάδους απορριμμάτων.</w:t>
      </w:r>
    </w:p>
    <w:p w14:paraId="7F90011E" w14:textId="77777777" w:rsidR="007303F6" w:rsidRPr="00EE3859" w:rsidRDefault="007303F6">
      <w:pPr>
        <w:spacing w:line="200" w:lineRule="exact"/>
        <w:rPr>
          <w:rFonts w:ascii="Arial" w:eastAsia="Arial" w:hAnsi="Arial" w:cs="Arial"/>
          <w:sz w:val="24"/>
          <w:szCs w:val="24"/>
          <w:lang w:val="el-GR"/>
        </w:rPr>
      </w:pPr>
    </w:p>
    <w:p w14:paraId="5287D3B5" w14:textId="77777777" w:rsidR="007303F6" w:rsidRPr="00EE3859" w:rsidRDefault="007303F6">
      <w:pPr>
        <w:spacing w:line="231" w:lineRule="exact"/>
        <w:rPr>
          <w:rFonts w:ascii="Arial" w:eastAsia="Arial" w:hAnsi="Arial" w:cs="Arial"/>
          <w:sz w:val="24"/>
          <w:szCs w:val="24"/>
          <w:lang w:val="el-GR"/>
        </w:rPr>
      </w:pPr>
    </w:p>
    <w:p w14:paraId="3FD1B1AD" w14:textId="77777777" w:rsidR="007303F6" w:rsidRPr="00EE3859" w:rsidRDefault="00C2250E">
      <w:pPr>
        <w:numPr>
          <w:ilvl w:val="0"/>
          <w:numId w:val="8"/>
        </w:numPr>
        <w:tabs>
          <w:tab w:val="left" w:pos="1440"/>
        </w:tabs>
        <w:spacing w:line="358" w:lineRule="auto"/>
        <w:ind w:left="720" w:right="6"/>
        <w:jc w:val="both"/>
        <w:rPr>
          <w:rFonts w:ascii="Arial" w:eastAsia="Arial" w:hAnsi="Arial" w:cs="Arial"/>
          <w:sz w:val="24"/>
          <w:szCs w:val="24"/>
          <w:lang w:val="el-GR"/>
        </w:rPr>
      </w:pPr>
      <w:r w:rsidRPr="00EE3859">
        <w:rPr>
          <w:rFonts w:ascii="Arial" w:eastAsia="Arial" w:hAnsi="Arial" w:cs="Arial"/>
          <w:sz w:val="24"/>
          <w:szCs w:val="24"/>
          <w:lang w:val="el-GR"/>
        </w:rPr>
        <w:t xml:space="preserve">Τακτικό πλύσιμο των χεριών των εργαζομένων με σαπούνι και νερό για τουλάχιστον 20 δευτερόλεπτα. Προσεκτικό στέγνωμα των χεριών με χάρτινες </w:t>
      </w:r>
      <w:proofErr w:type="spellStart"/>
      <w:r w:rsidRPr="00EE3859">
        <w:rPr>
          <w:rFonts w:ascii="Arial" w:eastAsia="Arial" w:hAnsi="Arial" w:cs="Arial"/>
          <w:sz w:val="24"/>
          <w:szCs w:val="24"/>
          <w:lang w:val="el-GR"/>
        </w:rPr>
        <w:t>χειροπετσέτες</w:t>
      </w:r>
      <w:proofErr w:type="spellEnd"/>
      <w:r w:rsidRPr="00EE3859">
        <w:rPr>
          <w:rFonts w:ascii="Arial" w:eastAsia="Arial" w:hAnsi="Arial" w:cs="Arial"/>
          <w:sz w:val="24"/>
          <w:szCs w:val="24"/>
          <w:lang w:val="el-GR"/>
        </w:rPr>
        <w:t xml:space="preserve"> μιας χρήσης οι οποίες θα απορρίπτονται στους κάδους απορριμμάτων. Το πλύσιμο των χεριών πρέπει να γίνεται απαραίτητα μετά την επαφή με αναπνευστικές εκκρίσεις και μετά τη χρήση της τουαλέτας. Επισημαίνεται ότι τα γάντια δεν αντικαθιστούν το πλύσιμο των χεριών.</w:t>
      </w:r>
    </w:p>
    <w:p w14:paraId="6A9A1B67" w14:textId="77777777" w:rsidR="007303F6" w:rsidRPr="00EE3859" w:rsidRDefault="007303F6">
      <w:pPr>
        <w:spacing w:line="200" w:lineRule="exact"/>
        <w:rPr>
          <w:rFonts w:ascii="Arial" w:eastAsia="Arial" w:hAnsi="Arial" w:cs="Arial"/>
          <w:sz w:val="24"/>
          <w:szCs w:val="24"/>
          <w:lang w:val="el-GR"/>
        </w:rPr>
      </w:pPr>
    </w:p>
    <w:p w14:paraId="351A2B4A" w14:textId="77777777" w:rsidR="007303F6" w:rsidRPr="00EE3859" w:rsidRDefault="007303F6">
      <w:pPr>
        <w:spacing w:line="229" w:lineRule="exact"/>
        <w:rPr>
          <w:rFonts w:ascii="Arial" w:eastAsia="Arial" w:hAnsi="Arial" w:cs="Arial"/>
          <w:sz w:val="24"/>
          <w:szCs w:val="24"/>
          <w:lang w:val="el-GR"/>
        </w:rPr>
      </w:pPr>
    </w:p>
    <w:p w14:paraId="47FB8CCD" w14:textId="77777777" w:rsidR="007303F6" w:rsidRPr="00EE3859" w:rsidRDefault="00C2250E">
      <w:pPr>
        <w:numPr>
          <w:ilvl w:val="0"/>
          <w:numId w:val="8"/>
        </w:numPr>
        <w:tabs>
          <w:tab w:val="left" w:pos="1440"/>
        </w:tabs>
        <w:spacing w:line="349" w:lineRule="auto"/>
        <w:ind w:left="720" w:right="6"/>
        <w:rPr>
          <w:rFonts w:ascii="Arial" w:eastAsia="Arial" w:hAnsi="Arial" w:cs="Arial"/>
          <w:sz w:val="24"/>
          <w:szCs w:val="24"/>
          <w:lang w:val="el-GR"/>
        </w:rPr>
      </w:pPr>
      <w:r w:rsidRPr="00EE3859">
        <w:rPr>
          <w:rFonts w:ascii="Arial" w:eastAsia="Arial" w:hAnsi="Arial" w:cs="Arial"/>
          <w:sz w:val="24"/>
          <w:szCs w:val="24"/>
          <w:lang w:val="el-GR"/>
        </w:rPr>
        <w:t>Άτομα με συμπτώματα λοίμωξης του αναπνευστικού να μην προσέρχονται στην εργασία τους μέχρι το πέρας των συμπτωμάτων.</w:t>
      </w:r>
    </w:p>
    <w:p w14:paraId="185562ED" w14:textId="77777777" w:rsidR="007303F6" w:rsidRPr="00EE3859" w:rsidRDefault="007303F6">
      <w:pPr>
        <w:spacing w:line="200" w:lineRule="exact"/>
        <w:rPr>
          <w:rFonts w:ascii="Arial" w:eastAsia="Arial" w:hAnsi="Arial" w:cs="Arial"/>
          <w:sz w:val="24"/>
          <w:szCs w:val="24"/>
          <w:lang w:val="el-GR"/>
        </w:rPr>
      </w:pPr>
    </w:p>
    <w:p w14:paraId="1EC0D865" w14:textId="77777777" w:rsidR="007303F6" w:rsidRPr="00EE3859" w:rsidRDefault="007303F6">
      <w:pPr>
        <w:spacing w:line="238" w:lineRule="exact"/>
        <w:rPr>
          <w:rFonts w:ascii="Arial" w:eastAsia="Arial" w:hAnsi="Arial" w:cs="Arial"/>
          <w:sz w:val="24"/>
          <w:szCs w:val="24"/>
          <w:lang w:val="el-GR"/>
        </w:rPr>
      </w:pPr>
    </w:p>
    <w:p w14:paraId="673A5A4E" w14:textId="77777777" w:rsidR="007303F6" w:rsidRPr="00EE3859" w:rsidRDefault="00C2250E">
      <w:pPr>
        <w:numPr>
          <w:ilvl w:val="0"/>
          <w:numId w:val="8"/>
        </w:numPr>
        <w:tabs>
          <w:tab w:val="left" w:pos="1440"/>
        </w:tabs>
        <w:spacing w:line="351" w:lineRule="auto"/>
        <w:ind w:left="720" w:right="6"/>
        <w:rPr>
          <w:rFonts w:ascii="Arial" w:eastAsia="Arial" w:hAnsi="Arial" w:cs="Arial"/>
          <w:sz w:val="24"/>
          <w:szCs w:val="24"/>
          <w:lang w:val="el-GR"/>
        </w:rPr>
      </w:pPr>
      <w:r w:rsidRPr="00EE3859">
        <w:rPr>
          <w:rFonts w:ascii="Arial" w:eastAsia="Arial" w:hAnsi="Arial" w:cs="Arial"/>
          <w:sz w:val="24"/>
          <w:szCs w:val="24"/>
          <w:lang w:val="el-GR"/>
        </w:rPr>
        <w:t>Το προσωπικό θα πρέπει να φέρει μάσκα, ακολουθώντας τις πιο κάτω οδηγίες:</w:t>
      </w:r>
    </w:p>
    <w:p w14:paraId="44A74458" w14:textId="77777777" w:rsidR="007303F6" w:rsidRPr="00EE3859" w:rsidRDefault="007303F6">
      <w:pPr>
        <w:spacing w:line="10" w:lineRule="exact"/>
        <w:rPr>
          <w:sz w:val="20"/>
          <w:szCs w:val="20"/>
          <w:lang w:val="el-GR"/>
        </w:rPr>
      </w:pPr>
    </w:p>
    <w:p w14:paraId="5FF5ADEC" w14:textId="77777777" w:rsidR="007303F6" w:rsidRPr="00EE3859" w:rsidRDefault="00C2250E">
      <w:pPr>
        <w:numPr>
          <w:ilvl w:val="0"/>
          <w:numId w:val="9"/>
        </w:numPr>
        <w:tabs>
          <w:tab w:val="left" w:pos="1440"/>
        </w:tabs>
        <w:ind w:left="1440" w:hanging="720"/>
        <w:rPr>
          <w:rFonts w:ascii="Arial" w:eastAsia="Arial" w:hAnsi="Arial" w:cs="Arial"/>
          <w:sz w:val="24"/>
          <w:szCs w:val="24"/>
          <w:lang w:val="el-GR"/>
        </w:rPr>
      </w:pPr>
      <w:r w:rsidRPr="00EE3859">
        <w:rPr>
          <w:rFonts w:ascii="Arial" w:eastAsia="Arial" w:hAnsi="Arial" w:cs="Arial"/>
          <w:sz w:val="24"/>
          <w:szCs w:val="24"/>
          <w:lang w:val="el-GR"/>
        </w:rPr>
        <w:t>Η μάσκα, πρέπει να είναι κατάλληλη (χειρουργική μάσκα),</w:t>
      </w:r>
    </w:p>
    <w:p w14:paraId="6F1E1B49" w14:textId="77777777" w:rsidR="007303F6" w:rsidRPr="00EE3859" w:rsidRDefault="007303F6">
      <w:pPr>
        <w:spacing w:line="149" w:lineRule="exact"/>
        <w:rPr>
          <w:rFonts w:ascii="Arial" w:eastAsia="Arial" w:hAnsi="Arial" w:cs="Arial"/>
          <w:sz w:val="24"/>
          <w:szCs w:val="24"/>
          <w:lang w:val="el-GR"/>
        </w:rPr>
      </w:pPr>
    </w:p>
    <w:p w14:paraId="7109B694" w14:textId="77777777" w:rsidR="007303F6" w:rsidRPr="00EE3859" w:rsidRDefault="00C2250E">
      <w:pPr>
        <w:numPr>
          <w:ilvl w:val="0"/>
          <w:numId w:val="9"/>
        </w:numPr>
        <w:tabs>
          <w:tab w:val="left" w:pos="1440"/>
        </w:tabs>
        <w:spacing w:line="350" w:lineRule="auto"/>
        <w:ind w:left="720" w:right="6"/>
        <w:rPr>
          <w:rFonts w:ascii="Arial" w:eastAsia="Arial" w:hAnsi="Arial" w:cs="Arial"/>
          <w:sz w:val="24"/>
          <w:szCs w:val="24"/>
          <w:lang w:val="el-GR"/>
        </w:rPr>
      </w:pPr>
      <w:r w:rsidRPr="00EE3859">
        <w:rPr>
          <w:rFonts w:ascii="Arial" w:eastAsia="Arial" w:hAnsi="Arial" w:cs="Arial"/>
          <w:sz w:val="24"/>
          <w:szCs w:val="24"/>
          <w:lang w:val="el-GR"/>
        </w:rPr>
        <w:t>Να εφαρμόζεται σωστά στο πρόσωπο ώστε να καλύπτει τόσο το στόμα όσο και τη μύτη,</w:t>
      </w:r>
    </w:p>
    <w:p w14:paraId="1CAE3DBC" w14:textId="77777777" w:rsidR="007303F6" w:rsidRPr="00EE3859" w:rsidRDefault="007303F6">
      <w:pPr>
        <w:spacing w:line="21" w:lineRule="exact"/>
        <w:rPr>
          <w:rFonts w:ascii="Arial" w:eastAsia="Arial" w:hAnsi="Arial" w:cs="Arial"/>
          <w:sz w:val="24"/>
          <w:szCs w:val="24"/>
          <w:lang w:val="el-GR"/>
        </w:rPr>
      </w:pPr>
    </w:p>
    <w:p w14:paraId="63831369" w14:textId="77777777" w:rsidR="007303F6" w:rsidRPr="00EE3859" w:rsidRDefault="00C2250E">
      <w:pPr>
        <w:numPr>
          <w:ilvl w:val="0"/>
          <w:numId w:val="9"/>
        </w:numPr>
        <w:tabs>
          <w:tab w:val="left" w:pos="1440"/>
        </w:tabs>
        <w:spacing w:line="351" w:lineRule="auto"/>
        <w:ind w:left="720" w:right="6"/>
        <w:rPr>
          <w:rFonts w:ascii="Arial" w:eastAsia="Arial" w:hAnsi="Arial" w:cs="Arial"/>
          <w:sz w:val="24"/>
          <w:szCs w:val="24"/>
          <w:lang w:val="el-GR"/>
        </w:rPr>
      </w:pPr>
      <w:r w:rsidRPr="00EE3859">
        <w:rPr>
          <w:rFonts w:ascii="Arial" w:eastAsia="Arial" w:hAnsi="Arial" w:cs="Arial"/>
          <w:sz w:val="24"/>
          <w:szCs w:val="24"/>
          <w:lang w:val="el-GR"/>
        </w:rPr>
        <w:t xml:space="preserve">Να αλλάζεται συχνά ώστε να μην αποτελέσει με την πάροδο του χρόνου εστία μικροβίων (σταφυλόκοκκος </w:t>
      </w:r>
      <w:proofErr w:type="spellStart"/>
      <w:r w:rsidRPr="00EE3859">
        <w:rPr>
          <w:rFonts w:ascii="Arial" w:eastAsia="Arial" w:hAnsi="Arial" w:cs="Arial"/>
          <w:sz w:val="24"/>
          <w:szCs w:val="24"/>
          <w:lang w:val="el-GR"/>
        </w:rPr>
        <w:t>κτλ</w:t>
      </w:r>
      <w:proofErr w:type="spellEnd"/>
      <w:r w:rsidRPr="00EE3859">
        <w:rPr>
          <w:rFonts w:ascii="Arial" w:eastAsia="Arial" w:hAnsi="Arial" w:cs="Arial"/>
          <w:sz w:val="24"/>
          <w:szCs w:val="24"/>
          <w:lang w:val="el-GR"/>
        </w:rPr>
        <w:t>).</w:t>
      </w:r>
    </w:p>
    <w:p w14:paraId="368C933D" w14:textId="77777777" w:rsidR="007303F6" w:rsidRPr="00EE3859" w:rsidRDefault="007303F6">
      <w:pPr>
        <w:spacing w:line="200" w:lineRule="exact"/>
        <w:rPr>
          <w:sz w:val="20"/>
          <w:szCs w:val="20"/>
          <w:lang w:val="el-GR"/>
        </w:rPr>
      </w:pPr>
    </w:p>
    <w:p w14:paraId="49F95ACF" w14:textId="77777777" w:rsidR="007303F6" w:rsidRPr="00EE3859" w:rsidRDefault="007303F6">
      <w:pPr>
        <w:spacing w:line="236" w:lineRule="exact"/>
        <w:rPr>
          <w:sz w:val="20"/>
          <w:szCs w:val="20"/>
          <w:lang w:val="el-GR"/>
        </w:rPr>
      </w:pPr>
    </w:p>
    <w:p w14:paraId="7E1D9442" w14:textId="77777777" w:rsidR="007303F6" w:rsidRPr="00EE3859" w:rsidRDefault="00C2250E">
      <w:pPr>
        <w:numPr>
          <w:ilvl w:val="0"/>
          <w:numId w:val="10"/>
        </w:numPr>
        <w:tabs>
          <w:tab w:val="left" w:pos="1440"/>
        </w:tabs>
        <w:spacing w:line="349" w:lineRule="auto"/>
        <w:ind w:left="720" w:right="6"/>
        <w:rPr>
          <w:rFonts w:ascii="Arial" w:eastAsia="Arial" w:hAnsi="Arial" w:cs="Arial"/>
          <w:sz w:val="24"/>
          <w:szCs w:val="24"/>
          <w:lang w:val="el-GR"/>
        </w:rPr>
      </w:pPr>
      <w:r w:rsidRPr="00EE3859">
        <w:rPr>
          <w:rFonts w:ascii="Arial" w:eastAsia="Arial" w:hAnsi="Arial" w:cs="Arial"/>
          <w:sz w:val="24"/>
          <w:szCs w:val="24"/>
          <w:lang w:val="el-GR"/>
        </w:rPr>
        <w:t>Το προσωπικό θα πρέπει να φέρει γάντια, ακολουθώντας τις πιο κάτω οδηγίες:</w:t>
      </w:r>
    </w:p>
    <w:p w14:paraId="4FCD98BE" w14:textId="77777777" w:rsidR="007303F6" w:rsidRPr="00EE3859" w:rsidRDefault="007303F6">
      <w:pPr>
        <w:spacing w:line="25" w:lineRule="exact"/>
        <w:rPr>
          <w:sz w:val="20"/>
          <w:szCs w:val="20"/>
          <w:lang w:val="el-GR"/>
        </w:rPr>
      </w:pPr>
    </w:p>
    <w:p w14:paraId="1D69991A" w14:textId="77777777" w:rsidR="007303F6" w:rsidRPr="00EE3859" w:rsidRDefault="00C2250E">
      <w:pPr>
        <w:numPr>
          <w:ilvl w:val="0"/>
          <w:numId w:val="11"/>
        </w:numPr>
        <w:tabs>
          <w:tab w:val="left" w:pos="1440"/>
        </w:tabs>
        <w:spacing w:line="349" w:lineRule="auto"/>
        <w:ind w:left="720" w:right="6"/>
        <w:rPr>
          <w:rFonts w:ascii="Arial" w:eastAsia="Arial" w:hAnsi="Arial" w:cs="Arial"/>
          <w:sz w:val="24"/>
          <w:szCs w:val="24"/>
          <w:lang w:val="el-GR"/>
        </w:rPr>
      </w:pPr>
      <w:r w:rsidRPr="00EE3859">
        <w:rPr>
          <w:rFonts w:ascii="Arial" w:eastAsia="Arial" w:hAnsi="Arial" w:cs="Arial"/>
          <w:sz w:val="24"/>
          <w:szCs w:val="24"/>
          <w:lang w:val="el-GR"/>
        </w:rPr>
        <w:t>Πριν φορέσετε τα γάντια, πάντα πλένετε τα χέρια σας με σαπούνι για τουλάχιστον 20 δευτερόλεπτα και τα σκουπίζετε.</w:t>
      </w:r>
    </w:p>
    <w:p w14:paraId="77233962" w14:textId="77777777" w:rsidR="007303F6" w:rsidRPr="00EE3859" w:rsidRDefault="007303F6">
      <w:pPr>
        <w:spacing w:line="15" w:lineRule="exact"/>
        <w:rPr>
          <w:rFonts w:ascii="Arial" w:eastAsia="Arial" w:hAnsi="Arial" w:cs="Arial"/>
          <w:sz w:val="24"/>
          <w:szCs w:val="24"/>
          <w:lang w:val="el-GR"/>
        </w:rPr>
      </w:pPr>
    </w:p>
    <w:p w14:paraId="1D5D549F" w14:textId="77777777" w:rsidR="007303F6" w:rsidRDefault="00C2250E">
      <w:pPr>
        <w:numPr>
          <w:ilvl w:val="0"/>
          <w:numId w:val="11"/>
        </w:numPr>
        <w:tabs>
          <w:tab w:val="left" w:pos="1440"/>
        </w:tabs>
        <w:ind w:left="1440" w:hanging="720"/>
        <w:rPr>
          <w:rFonts w:ascii="Arial" w:eastAsia="Arial" w:hAnsi="Arial" w:cs="Arial"/>
          <w:sz w:val="24"/>
          <w:szCs w:val="24"/>
        </w:rPr>
      </w:pPr>
      <w:proofErr w:type="spellStart"/>
      <w:r>
        <w:rPr>
          <w:rFonts w:ascii="Arial" w:eastAsia="Arial" w:hAnsi="Arial" w:cs="Arial"/>
          <w:sz w:val="24"/>
          <w:szCs w:val="24"/>
        </w:rPr>
        <w:t>Φοράτε</w:t>
      </w:r>
      <w:proofErr w:type="spellEnd"/>
      <w:r>
        <w:rPr>
          <w:rFonts w:ascii="Arial" w:eastAsia="Arial" w:hAnsi="Arial" w:cs="Arial"/>
          <w:sz w:val="24"/>
          <w:szCs w:val="24"/>
        </w:rPr>
        <w:t xml:space="preserve"> </w:t>
      </w:r>
      <w:proofErr w:type="spellStart"/>
      <w:r>
        <w:rPr>
          <w:rFonts w:ascii="Arial" w:eastAsia="Arial" w:hAnsi="Arial" w:cs="Arial"/>
          <w:sz w:val="24"/>
          <w:szCs w:val="24"/>
        </w:rPr>
        <w:t>το</w:t>
      </w:r>
      <w:proofErr w:type="spellEnd"/>
      <w:r>
        <w:rPr>
          <w:rFonts w:ascii="Arial" w:eastAsia="Arial" w:hAnsi="Arial" w:cs="Arial"/>
          <w:sz w:val="24"/>
          <w:szCs w:val="24"/>
        </w:rPr>
        <w:t xml:space="preserve"> </w:t>
      </w:r>
      <w:proofErr w:type="spellStart"/>
      <w:r>
        <w:rPr>
          <w:rFonts w:ascii="Arial" w:eastAsia="Arial" w:hAnsi="Arial" w:cs="Arial"/>
          <w:sz w:val="24"/>
          <w:szCs w:val="24"/>
        </w:rPr>
        <w:t>σωστό</w:t>
      </w:r>
      <w:proofErr w:type="spellEnd"/>
      <w:r>
        <w:rPr>
          <w:rFonts w:ascii="Arial" w:eastAsia="Arial" w:hAnsi="Arial" w:cs="Arial"/>
          <w:sz w:val="24"/>
          <w:szCs w:val="24"/>
        </w:rPr>
        <w:t xml:space="preserve"> </w:t>
      </w:r>
      <w:proofErr w:type="spellStart"/>
      <w:r>
        <w:rPr>
          <w:rFonts w:ascii="Arial" w:eastAsia="Arial" w:hAnsi="Arial" w:cs="Arial"/>
          <w:sz w:val="24"/>
          <w:szCs w:val="24"/>
        </w:rPr>
        <w:t>μέγεθος</w:t>
      </w:r>
      <w:proofErr w:type="spellEnd"/>
      <w:r>
        <w:rPr>
          <w:rFonts w:ascii="Arial" w:eastAsia="Arial" w:hAnsi="Arial" w:cs="Arial"/>
          <w:sz w:val="24"/>
          <w:szCs w:val="24"/>
        </w:rPr>
        <w:t>.</w:t>
      </w:r>
    </w:p>
    <w:p w14:paraId="20842085" w14:textId="77777777" w:rsidR="007303F6" w:rsidRDefault="007303F6">
      <w:pPr>
        <w:spacing w:line="200" w:lineRule="exact"/>
        <w:rPr>
          <w:sz w:val="20"/>
          <w:szCs w:val="20"/>
        </w:rPr>
      </w:pPr>
    </w:p>
    <w:p w14:paraId="07E0501B" w14:textId="77777777" w:rsidR="007303F6" w:rsidRDefault="007303F6">
      <w:pPr>
        <w:spacing w:line="200" w:lineRule="exact"/>
        <w:rPr>
          <w:sz w:val="20"/>
          <w:szCs w:val="20"/>
        </w:rPr>
      </w:pPr>
    </w:p>
    <w:p w14:paraId="436DE1B8" w14:textId="77777777" w:rsidR="007303F6" w:rsidRDefault="007303F6">
      <w:pPr>
        <w:spacing w:line="334" w:lineRule="exact"/>
        <w:rPr>
          <w:sz w:val="20"/>
          <w:szCs w:val="20"/>
        </w:rPr>
      </w:pPr>
    </w:p>
    <w:p w14:paraId="69791560" w14:textId="77777777" w:rsidR="007303F6" w:rsidRDefault="00C2250E">
      <w:pPr>
        <w:ind w:right="6"/>
        <w:jc w:val="center"/>
        <w:rPr>
          <w:sz w:val="20"/>
          <w:szCs w:val="20"/>
        </w:rPr>
      </w:pPr>
      <w:r>
        <w:rPr>
          <w:rFonts w:ascii="Calibri" w:eastAsia="Calibri" w:hAnsi="Calibri" w:cs="Calibri"/>
        </w:rPr>
        <w:t>4</w:t>
      </w:r>
    </w:p>
    <w:p w14:paraId="6535F34B" w14:textId="77777777" w:rsidR="007303F6" w:rsidRDefault="007303F6">
      <w:pPr>
        <w:sectPr w:rsidR="007303F6">
          <w:pgSz w:w="11900" w:h="16838"/>
          <w:pgMar w:top="1307" w:right="1440" w:bottom="416" w:left="1440" w:header="0" w:footer="0" w:gutter="0"/>
          <w:cols w:space="720" w:equalWidth="0">
            <w:col w:w="9026"/>
          </w:cols>
        </w:sectPr>
      </w:pPr>
    </w:p>
    <w:p w14:paraId="61C361E8" w14:textId="77777777" w:rsidR="007303F6" w:rsidRDefault="00C2250E">
      <w:pPr>
        <w:ind w:right="6"/>
        <w:jc w:val="center"/>
        <w:rPr>
          <w:sz w:val="20"/>
          <w:szCs w:val="20"/>
        </w:rPr>
      </w:pPr>
      <w:bookmarkStart w:id="4" w:name="page5"/>
      <w:bookmarkEnd w:id="4"/>
      <w:r>
        <w:rPr>
          <w:rFonts w:ascii="Arial" w:eastAsia="Arial" w:hAnsi="Arial" w:cs="Arial"/>
          <w:b/>
          <w:bCs/>
          <w:noProof/>
          <w:lang w:val="el-GR" w:eastAsia="el-GR"/>
        </w:rPr>
        <w:lastRenderedPageBreak/>
        <w:drawing>
          <wp:anchor distT="0" distB="0" distL="114300" distR="114300" simplePos="0" relativeHeight="251659776" behindDoc="1" locked="0" layoutInCell="0" allowOverlap="1" wp14:anchorId="07780C61" wp14:editId="237FA3E1">
            <wp:simplePos x="0" y="0"/>
            <wp:positionH relativeFrom="page">
              <wp:posOffset>3570605</wp:posOffset>
            </wp:positionH>
            <wp:positionV relativeFrom="page">
              <wp:posOffset>449580</wp:posOffset>
            </wp:positionV>
            <wp:extent cx="417195" cy="3733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17195" cy="373380"/>
                    </a:xfrm>
                    <a:prstGeom prst="rect">
                      <a:avLst/>
                    </a:prstGeom>
                    <a:noFill/>
                  </pic:spPr>
                </pic:pic>
              </a:graphicData>
            </a:graphic>
          </wp:anchor>
        </w:drawing>
      </w:r>
      <w:r>
        <w:rPr>
          <w:rFonts w:ascii="Arial" w:eastAsia="Arial" w:hAnsi="Arial" w:cs="Arial"/>
          <w:b/>
          <w:bCs/>
        </w:rPr>
        <w:t>ΚΥΠΡΙΑΚΗ ΔΗΜΟΚΡΑΤΙΑ</w:t>
      </w:r>
    </w:p>
    <w:p w14:paraId="1F8FDD12" w14:textId="77777777" w:rsidR="007303F6" w:rsidRDefault="007303F6">
      <w:pPr>
        <w:spacing w:line="38" w:lineRule="exact"/>
        <w:rPr>
          <w:sz w:val="20"/>
          <w:szCs w:val="20"/>
        </w:rPr>
      </w:pPr>
    </w:p>
    <w:p w14:paraId="6D20C292" w14:textId="77777777" w:rsidR="007303F6" w:rsidRDefault="00C2250E">
      <w:pPr>
        <w:ind w:right="6"/>
        <w:jc w:val="center"/>
        <w:rPr>
          <w:sz w:val="20"/>
          <w:szCs w:val="20"/>
        </w:rPr>
      </w:pPr>
      <w:r>
        <w:rPr>
          <w:rFonts w:ascii="Arial" w:eastAsia="Arial" w:hAnsi="Arial" w:cs="Arial"/>
          <w:b/>
          <w:bCs/>
        </w:rPr>
        <w:t>ΥΠΟΥΡΓΕΙΟ ΥΓΕΙΑΣ</w:t>
      </w:r>
    </w:p>
    <w:p w14:paraId="1CD53C60" w14:textId="77777777" w:rsidR="007303F6" w:rsidRDefault="007303F6">
      <w:pPr>
        <w:spacing w:line="317" w:lineRule="exact"/>
        <w:rPr>
          <w:sz w:val="20"/>
          <w:szCs w:val="20"/>
        </w:rPr>
      </w:pPr>
    </w:p>
    <w:p w14:paraId="3B79E08E" w14:textId="77777777" w:rsidR="007303F6" w:rsidRPr="00EE3859" w:rsidRDefault="00C2250E">
      <w:pPr>
        <w:numPr>
          <w:ilvl w:val="0"/>
          <w:numId w:val="12"/>
        </w:numPr>
        <w:tabs>
          <w:tab w:val="left" w:pos="1440"/>
        </w:tabs>
        <w:spacing w:line="351" w:lineRule="auto"/>
        <w:ind w:left="720" w:right="6"/>
        <w:rPr>
          <w:rFonts w:ascii="Arial" w:eastAsia="Arial" w:hAnsi="Arial" w:cs="Arial"/>
          <w:sz w:val="24"/>
          <w:szCs w:val="24"/>
          <w:lang w:val="el-GR"/>
        </w:rPr>
      </w:pPr>
      <w:r w:rsidRPr="00EE3859">
        <w:rPr>
          <w:rFonts w:ascii="Arial" w:eastAsia="Arial" w:hAnsi="Arial" w:cs="Arial"/>
          <w:sz w:val="24"/>
          <w:szCs w:val="24"/>
          <w:lang w:val="el-GR"/>
        </w:rPr>
        <w:t>Αλλάζετε γάντια, όπως θα πλένατε τα χέρια σας αν δεν φορούσατε γάντια, τουλάχιστον κάθε 4 ώρες.</w:t>
      </w:r>
    </w:p>
    <w:p w14:paraId="4DA86B78" w14:textId="77777777" w:rsidR="007303F6" w:rsidRPr="00EE3859" w:rsidRDefault="007303F6">
      <w:pPr>
        <w:spacing w:line="20" w:lineRule="exact"/>
        <w:rPr>
          <w:rFonts w:ascii="Arial" w:eastAsia="Arial" w:hAnsi="Arial" w:cs="Arial"/>
          <w:sz w:val="24"/>
          <w:szCs w:val="24"/>
          <w:lang w:val="el-GR"/>
        </w:rPr>
      </w:pPr>
    </w:p>
    <w:p w14:paraId="512FCA29" w14:textId="77777777" w:rsidR="007303F6" w:rsidRPr="00EE3859" w:rsidRDefault="00C2250E">
      <w:pPr>
        <w:numPr>
          <w:ilvl w:val="0"/>
          <w:numId w:val="12"/>
        </w:numPr>
        <w:tabs>
          <w:tab w:val="left" w:pos="1440"/>
        </w:tabs>
        <w:spacing w:line="351" w:lineRule="auto"/>
        <w:ind w:left="720" w:right="6"/>
        <w:rPr>
          <w:rFonts w:ascii="Arial" w:eastAsia="Arial" w:hAnsi="Arial" w:cs="Arial"/>
          <w:sz w:val="24"/>
          <w:szCs w:val="24"/>
          <w:lang w:val="el-GR"/>
        </w:rPr>
      </w:pPr>
      <w:r w:rsidRPr="00EE3859">
        <w:rPr>
          <w:rFonts w:ascii="Arial" w:eastAsia="Arial" w:hAnsi="Arial" w:cs="Arial"/>
          <w:sz w:val="24"/>
          <w:szCs w:val="24"/>
          <w:lang w:val="el-GR"/>
        </w:rPr>
        <w:t>Τα γάντια θα πρέπει να αφαιρούνται κάθε φορά που χρησιμοποιείτε την τουαλέτα ή τρώτε ή χειρίζεστε σκουπίδια ή καθαρίζετε επιφάνειες.</w:t>
      </w:r>
    </w:p>
    <w:p w14:paraId="316B727E" w14:textId="77777777" w:rsidR="007303F6" w:rsidRPr="00EE3859" w:rsidRDefault="007303F6">
      <w:pPr>
        <w:spacing w:line="10" w:lineRule="exact"/>
        <w:rPr>
          <w:rFonts w:ascii="Arial" w:eastAsia="Arial" w:hAnsi="Arial" w:cs="Arial"/>
          <w:sz w:val="24"/>
          <w:szCs w:val="24"/>
          <w:lang w:val="el-GR"/>
        </w:rPr>
      </w:pPr>
    </w:p>
    <w:p w14:paraId="02141F53" w14:textId="77777777" w:rsidR="007303F6" w:rsidRPr="00EE3859" w:rsidRDefault="00C2250E">
      <w:pPr>
        <w:numPr>
          <w:ilvl w:val="0"/>
          <w:numId w:val="12"/>
        </w:numPr>
        <w:tabs>
          <w:tab w:val="left" w:pos="1440"/>
        </w:tabs>
        <w:ind w:left="1440" w:hanging="720"/>
        <w:rPr>
          <w:rFonts w:ascii="Arial" w:eastAsia="Arial" w:hAnsi="Arial" w:cs="Arial"/>
          <w:sz w:val="24"/>
          <w:szCs w:val="24"/>
          <w:lang w:val="el-GR"/>
        </w:rPr>
      </w:pPr>
      <w:r w:rsidRPr="00EE3859">
        <w:rPr>
          <w:rFonts w:ascii="Arial" w:eastAsia="Arial" w:hAnsi="Arial" w:cs="Arial"/>
          <w:sz w:val="24"/>
          <w:szCs w:val="24"/>
          <w:lang w:val="el-GR"/>
        </w:rPr>
        <w:t>Δεν θα πρέπει να αγγίζετε το πρόσωπό σας ενώ φοράτε τα γάντια.</w:t>
      </w:r>
    </w:p>
    <w:p w14:paraId="59025492" w14:textId="77777777" w:rsidR="007303F6" w:rsidRPr="00EE3859" w:rsidRDefault="007303F6">
      <w:pPr>
        <w:spacing w:line="149" w:lineRule="exact"/>
        <w:rPr>
          <w:rFonts w:ascii="Arial" w:eastAsia="Arial" w:hAnsi="Arial" w:cs="Arial"/>
          <w:sz w:val="24"/>
          <w:szCs w:val="24"/>
          <w:lang w:val="el-GR"/>
        </w:rPr>
      </w:pPr>
    </w:p>
    <w:p w14:paraId="49733F54" w14:textId="77777777" w:rsidR="007303F6" w:rsidRPr="00EE3859" w:rsidRDefault="00C2250E">
      <w:pPr>
        <w:numPr>
          <w:ilvl w:val="0"/>
          <w:numId w:val="12"/>
        </w:numPr>
        <w:tabs>
          <w:tab w:val="left" w:pos="1440"/>
        </w:tabs>
        <w:spacing w:line="349" w:lineRule="auto"/>
        <w:ind w:left="720" w:right="6"/>
        <w:rPr>
          <w:rFonts w:ascii="Arial" w:eastAsia="Arial" w:hAnsi="Arial" w:cs="Arial"/>
          <w:sz w:val="24"/>
          <w:szCs w:val="24"/>
          <w:lang w:val="el-GR"/>
        </w:rPr>
      </w:pPr>
      <w:r w:rsidRPr="00EE3859">
        <w:rPr>
          <w:rFonts w:ascii="Arial" w:eastAsia="Arial" w:hAnsi="Arial" w:cs="Arial"/>
          <w:sz w:val="24"/>
          <w:szCs w:val="24"/>
          <w:lang w:val="el-GR"/>
        </w:rPr>
        <w:t>Το γάντι του χεριού που θα χρησιμοποιηθεί για τη χρηματική συναλλαγή πρέπει να αντικαθίσταται.</w:t>
      </w:r>
    </w:p>
    <w:p w14:paraId="655165A3" w14:textId="77777777" w:rsidR="007303F6" w:rsidRPr="00EE3859" w:rsidRDefault="007303F6">
      <w:pPr>
        <w:spacing w:line="15" w:lineRule="exact"/>
        <w:rPr>
          <w:rFonts w:ascii="Arial" w:eastAsia="Arial" w:hAnsi="Arial" w:cs="Arial"/>
          <w:sz w:val="24"/>
          <w:szCs w:val="24"/>
          <w:lang w:val="el-GR"/>
        </w:rPr>
      </w:pPr>
    </w:p>
    <w:p w14:paraId="7EB4FC2C" w14:textId="77777777" w:rsidR="007303F6" w:rsidRPr="00EE3859" w:rsidRDefault="00C2250E">
      <w:pPr>
        <w:numPr>
          <w:ilvl w:val="0"/>
          <w:numId w:val="12"/>
        </w:numPr>
        <w:tabs>
          <w:tab w:val="left" w:pos="1440"/>
        </w:tabs>
        <w:ind w:left="1440" w:hanging="720"/>
        <w:rPr>
          <w:rFonts w:ascii="Arial" w:eastAsia="Arial" w:hAnsi="Arial" w:cs="Arial"/>
          <w:sz w:val="24"/>
          <w:szCs w:val="24"/>
          <w:lang w:val="el-GR"/>
        </w:rPr>
      </w:pPr>
      <w:r w:rsidRPr="00EE3859">
        <w:rPr>
          <w:rFonts w:ascii="Arial" w:eastAsia="Arial" w:hAnsi="Arial" w:cs="Arial"/>
          <w:sz w:val="24"/>
          <w:szCs w:val="24"/>
          <w:lang w:val="el-GR"/>
        </w:rPr>
        <w:t>Αντικαταστήστε κατεστραμμένα ή σκισμένα γάντια αμέσως.</w:t>
      </w:r>
    </w:p>
    <w:p w14:paraId="003B1BA6" w14:textId="77777777" w:rsidR="007303F6" w:rsidRPr="00EE3859" w:rsidRDefault="007303F6">
      <w:pPr>
        <w:spacing w:line="147" w:lineRule="exact"/>
        <w:rPr>
          <w:rFonts w:ascii="Arial" w:eastAsia="Arial" w:hAnsi="Arial" w:cs="Arial"/>
          <w:sz w:val="24"/>
          <w:szCs w:val="24"/>
          <w:lang w:val="el-GR"/>
        </w:rPr>
      </w:pPr>
    </w:p>
    <w:p w14:paraId="76A065ED" w14:textId="77777777" w:rsidR="007303F6" w:rsidRPr="00EE3859" w:rsidRDefault="00C2250E">
      <w:pPr>
        <w:numPr>
          <w:ilvl w:val="0"/>
          <w:numId w:val="12"/>
        </w:numPr>
        <w:tabs>
          <w:tab w:val="left" w:pos="1440"/>
        </w:tabs>
        <w:spacing w:line="351" w:lineRule="auto"/>
        <w:ind w:left="720" w:right="6"/>
        <w:rPr>
          <w:rFonts w:ascii="Arial" w:eastAsia="Arial" w:hAnsi="Arial" w:cs="Arial"/>
          <w:sz w:val="24"/>
          <w:szCs w:val="24"/>
          <w:lang w:val="el-GR"/>
        </w:rPr>
      </w:pPr>
      <w:r w:rsidRPr="00EE3859">
        <w:rPr>
          <w:rFonts w:ascii="Arial" w:eastAsia="Arial" w:hAnsi="Arial" w:cs="Arial"/>
          <w:sz w:val="24"/>
          <w:szCs w:val="24"/>
          <w:lang w:val="el-GR"/>
        </w:rPr>
        <w:t>Μην επαναχρησιμοποιείτε γάντια φορεμένα. Κάθε φορά που αλλάζετε γάντια πετάτε τα χρησιμοποιημένα.</w:t>
      </w:r>
    </w:p>
    <w:p w14:paraId="02731EE7" w14:textId="77777777" w:rsidR="007303F6" w:rsidRPr="00EE3859" w:rsidRDefault="007303F6">
      <w:pPr>
        <w:spacing w:line="10" w:lineRule="exact"/>
        <w:rPr>
          <w:rFonts w:ascii="Arial" w:eastAsia="Arial" w:hAnsi="Arial" w:cs="Arial"/>
          <w:sz w:val="24"/>
          <w:szCs w:val="24"/>
          <w:lang w:val="el-GR"/>
        </w:rPr>
      </w:pPr>
    </w:p>
    <w:p w14:paraId="157531B4" w14:textId="77777777" w:rsidR="007303F6" w:rsidRPr="00EE3859" w:rsidRDefault="00C2250E">
      <w:pPr>
        <w:numPr>
          <w:ilvl w:val="0"/>
          <w:numId w:val="12"/>
        </w:numPr>
        <w:tabs>
          <w:tab w:val="left" w:pos="1440"/>
        </w:tabs>
        <w:ind w:left="1440" w:hanging="720"/>
        <w:rPr>
          <w:rFonts w:ascii="Arial" w:eastAsia="Arial" w:hAnsi="Arial" w:cs="Arial"/>
          <w:sz w:val="24"/>
          <w:szCs w:val="24"/>
          <w:lang w:val="el-GR"/>
        </w:rPr>
      </w:pPr>
      <w:r w:rsidRPr="00EE3859">
        <w:rPr>
          <w:rFonts w:ascii="Arial" w:eastAsia="Arial" w:hAnsi="Arial" w:cs="Arial"/>
          <w:sz w:val="24"/>
          <w:szCs w:val="24"/>
          <w:lang w:val="el-GR"/>
        </w:rPr>
        <w:t>Αφαιρείτε το κάθε γάντι χωριστά πιάνοντάς το από τη μανσέτα.</w:t>
      </w:r>
    </w:p>
    <w:p w14:paraId="4C007932" w14:textId="77777777" w:rsidR="007303F6" w:rsidRPr="00EE3859" w:rsidRDefault="007303F6">
      <w:pPr>
        <w:spacing w:line="149" w:lineRule="exact"/>
        <w:rPr>
          <w:rFonts w:ascii="Arial" w:eastAsia="Arial" w:hAnsi="Arial" w:cs="Arial"/>
          <w:sz w:val="24"/>
          <w:szCs w:val="24"/>
          <w:lang w:val="el-GR"/>
        </w:rPr>
      </w:pPr>
    </w:p>
    <w:p w14:paraId="4936437D" w14:textId="77777777" w:rsidR="007303F6" w:rsidRPr="00EE3859" w:rsidRDefault="00C2250E">
      <w:pPr>
        <w:numPr>
          <w:ilvl w:val="0"/>
          <w:numId w:val="12"/>
        </w:numPr>
        <w:tabs>
          <w:tab w:val="left" w:pos="1440"/>
        </w:tabs>
        <w:spacing w:line="375" w:lineRule="auto"/>
        <w:ind w:left="720" w:right="6"/>
        <w:rPr>
          <w:rFonts w:ascii="Arial" w:eastAsia="Arial" w:hAnsi="Arial" w:cs="Arial"/>
          <w:sz w:val="23"/>
          <w:szCs w:val="23"/>
          <w:lang w:val="el-GR"/>
        </w:rPr>
      </w:pPr>
      <w:r w:rsidRPr="00EE3859">
        <w:rPr>
          <w:rFonts w:ascii="Arial" w:eastAsia="Arial" w:hAnsi="Arial" w:cs="Arial"/>
          <w:sz w:val="23"/>
          <w:szCs w:val="23"/>
          <w:lang w:val="el-GR"/>
        </w:rPr>
        <w:t>Πλύνετε τα χέρια σας ακόμα και αν φοράτε γάντια, καθώς τα μολυσμένα γάντια όταν αφαιρεθούν μπορεί να μεταδώσουν τον ιό στα χέρια σας.</w:t>
      </w:r>
    </w:p>
    <w:p w14:paraId="41C7E176" w14:textId="77777777" w:rsidR="007303F6" w:rsidRPr="00EE3859" w:rsidRDefault="007303F6">
      <w:pPr>
        <w:spacing w:line="200" w:lineRule="exact"/>
        <w:rPr>
          <w:sz w:val="20"/>
          <w:szCs w:val="20"/>
          <w:lang w:val="el-GR"/>
        </w:rPr>
      </w:pPr>
    </w:p>
    <w:p w14:paraId="2C21378C" w14:textId="77777777" w:rsidR="007303F6" w:rsidRPr="00EE3859" w:rsidRDefault="007303F6">
      <w:pPr>
        <w:spacing w:line="200" w:lineRule="exact"/>
        <w:rPr>
          <w:sz w:val="20"/>
          <w:szCs w:val="20"/>
          <w:lang w:val="el-GR"/>
        </w:rPr>
      </w:pPr>
    </w:p>
    <w:p w14:paraId="115CBADF" w14:textId="5B5EA8D2" w:rsidR="007303F6" w:rsidRPr="007B458E" w:rsidRDefault="00CA727E" w:rsidP="007B458E">
      <w:pPr>
        <w:spacing w:line="360" w:lineRule="auto"/>
        <w:ind w:left="284" w:hanging="426"/>
        <w:jc w:val="both"/>
        <w:rPr>
          <w:rFonts w:ascii="Arial" w:hAnsi="Arial" w:cs="Arial"/>
          <w:b/>
          <w:sz w:val="24"/>
          <w:szCs w:val="24"/>
          <w:lang w:val="el-GR"/>
        </w:rPr>
      </w:pPr>
      <w:r w:rsidRPr="00EE3859">
        <w:rPr>
          <w:rFonts w:ascii="Arial" w:hAnsi="Arial" w:cs="Arial"/>
          <w:sz w:val="24"/>
          <w:szCs w:val="24"/>
          <w:lang w:val="el-GR"/>
        </w:rPr>
        <w:t xml:space="preserve">- </w:t>
      </w:r>
      <w:r>
        <w:rPr>
          <w:rFonts w:ascii="Arial" w:hAnsi="Arial" w:cs="Arial"/>
          <w:sz w:val="24"/>
          <w:szCs w:val="24"/>
          <w:lang w:val="el-GR"/>
        </w:rPr>
        <w:tab/>
      </w:r>
      <w:r w:rsidRPr="007B458E">
        <w:rPr>
          <w:rFonts w:ascii="Arial" w:hAnsi="Arial" w:cs="Arial"/>
          <w:b/>
          <w:sz w:val="24"/>
          <w:szCs w:val="24"/>
          <w:lang w:val="el-GR"/>
        </w:rPr>
        <w:t xml:space="preserve">Από την υποχρέωση να φέρουν γάντια </w:t>
      </w:r>
      <w:r w:rsidR="00C2250E" w:rsidRPr="007B458E">
        <w:rPr>
          <w:rFonts w:ascii="Arial" w:hAnsi="Arial" w:cs="Arial"/>
          <w:b/>
          <w:sz w:val="24"/>
          <w:szCs w:val="24"/>
          <w:lang w:val="el-GR"/>
        </w:rPr>
        <w:t>εξαιρούνται</w:t>
      </w:r>
      <w:r w:rsidR="00EE3859" w:rsidRPr="007B458E">
        <w:rPr>
          <w:rFonts w:ascii="Arial" w:hAnsi="Arial" w:cs="Arial"/>
          <w:b/>
          <w:sz w:val="24"/>
          <w:szCs w:val="24"/>
          <w:lang w:val="el-GR"/>
        </w:rPr>
        <w:t xml:space="preserve"> τα</w:t>
      </w:r>
      <w:r w:rsidR="00C2250E" w:rsidRPr="007B458E">
        <w:rPr>
          <w:rFonts w:ascii="Arial" w:hAnsi="Arial" w:cs="Arial"/>
          <w:b/>
          <w:sz w:val="24"/>
          <w:szCs w:val="24"/>
          <w:lang w:val="el-GR"/>
        </w:rPr>
        <w:t xml:space="preserve"> άτομα </w:t>
      </w:r>
      <w:r w:rsidRPr="007B458E">
        <w:rPr>
          <w:rFonts w:ascii="Arial" w:hAnsi="Arial" w:cs="Arial"/>
          <w:b/>
          <w:sz w:val="24"/>
          <w:szCs w:val="24"/>
          <w:lang w:val="el-GR"/>
        </w:rPr>
        <w:t xml:space="preserve"> που εργάζονται με γυμνή φλόγα</w:t>
      </w:r>
      <w:r w:rsidR="00EE3859" w:rsidRPr="007B458E">
        <w:rPr>
          <w:rFonts w:ascii="Arial" w:hAnsi="Arial" w:cs="Arial"/>
          <w:b/>
          <w:sz w:val="24"/>
          <w:szCs w:val="24"/>
          <w:lang w:val="el-GR"/>
        </w:rPr>
        <w:t xml:space="preserve"> </w:t>
      </w:r>
      <w:r w:rsidRPr="007B458E">
        <w:rPr>
          <w:rFonts w:ascii="Arial" w:hAnsi="Arial" w:cs="Arial"/>
          <w:b/>
          <w:sz w:val="24"/>
          <w:szCs w:val="24"/>
          <w:lang w:val="el-GR"/>
        </w:rPr>
        <w:t>(</w:t>
      </w:r>
      <w:proofErr w:type="spellStart"/>
      <w:r w:rsidRPr="007B458E">
        <w:rPr>
          <w:rFonts w:ascii="Arial" w:hAnsi="Arial" w:cs="Arial"/>
          <w:b/>
          <w:sz w:val="24"/>
          <w:szCs w:val="24"/>
          <w:lang w:val="el-GR"/>
        </w:rPr>
        <w:t>π.χ</w:t>
      </w:r>
      <w:proofErr w:type="spellEnd"/>
      <w:r w:rsidRPr="007B458E">
        <w:rPr>
          <w:rFonts w:ascii="Arial" w:hAnsi="Arial" w:cs="Arial"/>
          <w:b/>
          <w:sz w:val="24"/>
          <w:szCs w:val="24"/>
          <w:lang w:val="el-GR"/>
        </w:rPr>
        <w:t xml:space="preserve"> ψήστες),  ωστόσο </w:t>
      </w:r>
      <w:r w:rsidR="00C2250E" w:rsidRPr="007B458E">
        <w:rPr>
          <w:rFonts w:ascii="Arial" w:hAnsi="Arial" w:cs="Arial"/>
          <w:b/>
          <w:sz w:val="24"/>
          <w:szCs w:val="24"/>
          <w:lang w:val="el-GR"/>
        </w:rPr>
        <w:t xml:space="preserve">σε τέτοια περίπτωση, </w:t>
      </w:r>
      <w:r w:rsidRPr="007B458E">
        <w:rPr>
          <w:rFonts w:ascii="Arial" w:hAnsi="Arial" w:cs="Arial"/>
          <w:b/>
          <w:sz w:val="24"/>
          <w:szCs w:val="24"/>
          <w:lang w:val="el-GR"/>
        </w:rPr>
        <w:t>θα πρέπει να απολυμαίνουν τα χέρια τους σε τακτά χρονικά διαστήματα.</w:t>
      </w:r>
    </w:p>
    <w:p w14:paraId="2D79BBA7" w14:textId="77777777" w:rsidR="007303F6" w:rsidRPr="00EE3859" w:rsidRDefault="007303F6">
      <w:pPr>
        <w:spacing w:line="219" w:lineRule="exact"/>
        <w:rPr>
          <w:sz w:val="20"/>
          <w:szCs w:val="20"/>
          <w:lang w:val="el-GR"/>
        </w:rPr>
      </w:pPr>
    </w:p>
    <w:p w14:paraId="3220C9D0" w14:textId="77777777" w:rsidR="007303F6" w:rsidRDefault="00C2250E">
      <w:pPr>
        <w:ind w:right="6"/>
        <w:jc w:val="right"/>
        <w:rPr>
          <w:sz w:val="20"/>
          <w:szCs w:val="20"/>
        </w:rPr>
      </w:pPr>
      <w:r>
        <w:rPr>
          <w:rFonts w:ascii="Arial" w:eastAsia="Arial" w:hAnsi="Arial" w:cs="Arial"/>
          <w:sz w:val="24"/>
          <w:szCs w:val="24"/>
        </w:rPr>
        <w:t>Υπ</w:t>
      </w:r>
      <w:proofErr w:type="spellStart"/>
      <w:r>
        <w:rPr>
          <w:rFonts w:ascii="Arial" w:eastAsia="Arial" w:hAnsi="Arial" w:cs="Arial"/>
          <w:sz w:val="24"/>
          <w:szCs w:val="24"/>
        </w:rPr>
        <w:t>ουργείο</w:t>
      </w:r>
      <w:proofErr w:type="spellEnd"/>
      <w:r>
        <w:rPr>
          <w:rFonts w:ascii="Arial" w:eastAsia="Arial" w:hAnsi="Arial" w:cs="Arial"/>
          <w:sz w:val="24"/>
          <w:szCs w:val="24"/>
        </w:rPr>
        <w:t xml:space="preserve"> </w:t>
      </w:r>
      <w:proofErr w:type="spellStart"/>
      <w:r>
        <w:rPr>
          <w:rFonts w:ascii="Arial" w:eastAsia="Arial" w:hAnsi="Arial" w:cs="Arial"/>
          <w:sz w:val="24"/>
          <w:szCs w:val="24"/>
        </w:rPr>
        <w:t>Υγεί</w:t>
      </w:r>
      <w:proofErr w:type="spellEnd"/>
      <w:r>
        <w:rPr>
          <w:rFonts w:ascii="Arial" w:eastAsia="Arial" w:hAnsi="Arial" w:cs="Arial"/>
          <w:sz w:val="24"/>
          <w:szCs w:val="24"/>
        </w:rPr>
        <w:t>ας</w:t>
      </w:r>
    </w:p>
    <w:p w14:paraId="2EEB09BB" w14:textId="77777777" w:rsidR="007303F6" w:rsidRDefault="007303F6">
      <w:pPr>
        <w:spacing w:line="137" w:lineRule="exact"/>
        <w:rPr>
          <w:sz w:val="20"/>
          <w:szCs w:val="20"/>
        </w:rPr>
      </w:pPr>
    </w:p>
    <w:p w14:paraId="09E10442" w14:textId="23F3F2E7" w:rsidR="007303F6" w:rsidRDefault="00432438">
      <w:pPr>
        <w:ind w:right="6"/>
        <w:jc w:val="right"/>
        <w:rPr>
          <w:sz w:val="20"/>
          <w:szCs w:val="20"/>
        </w:rPr>
      </w:pPr>
      <w:r>
        <w:rPr>
          <w:rFonts w:ascii="Arial" w:eastAsia="Arial" w:hAnsi="Arial" w:cs="Arial"/>
          <w:sz w:val="24"/>
          <w:szCs w:val="24"/>
          <w:lang w:val="el-GR"/>
        </w:rPr>
        <w:t>3</w:t>
      </w:r>
      <w:r w:rsidR="00C2250E">
        <w:rPr>
          <w:rFonts w:ascii="Arial" w:eastAsia="Arial" w:hAnsi="Arial" w:cs="Arial"/>
          <w:sz w:val="24"/>
          <w:szCs w:val="24"/>
          <w:lang w:val="el-GR"/>
        </w:rPr>
        <w:t>0 Ιουνίου</w:t>
      </w:r>
      <w:r w:rsidR="00C2250E">
        <w:rPr>
          <w:rFonts w:ascii="Arial" w:eastAsia="Arial" w:hAnsi="Arial" w:cs="Arial"/>
          <w:sz w:val="24"/>
          <w:szCs w:val="24"/>
        </w:rPr>
        <w:t>, 2020</w:t>
      </w:r>
    </w:p>
    <w:p w14:paraId="186D09BB" w14:textId="77777777" w:rsidR="007303F6" w:rsidRDefault="007303F6">
      <w:pPr>
        <w:spacing w:line="200" w:lineRule="exact"/>
        <w:rPr>
          <w:sz w:val="20"/>
          <w:szCs w:val="20"/>
        </w:rPr>
      </w:pPr>
    </w:p>
    <w:p w14:paraId="2A1B15CA" w14:textId="77777777" w:rsidR="007303F6" w:rsidRDefault="007303F6">
      <w:pPr>
        <w:spacing w:line="200" w:lineRule="exact"/>
        <w:rPr>
          <w:sz w:val="20"/>
          <w:szCs w:val="20"/>
        </w:rPr>
      </w:pPr>
    </w:p>
    <w:p w14:paraId="6C1FAB77" w14:textId="77777777" w:rsidR="007303F6" w:rsidRDefault="007303F6">
      <w:pPr>
        <w:spacing w:line="200" w:lineRule="exact"/>
        <w:rPr>
          <w:sz w:val="20"/>
          <w:szCs w:val="20"/>
        </w:rPr>
      </w:pPr>
    </w:p>
    <w:p w14:paraId="1601E034" w14:textId="77777777" w:rsidR="007303F6" w:rsidRDefault="007303F6">
      <w:pPr>
        <w:spacing w:line="200" w:lineRule="exact"/>
        <w:rPr>
          <w:sz w:val="20"/>
          <w:szCs w:val="20"/>
        </w:rPr>
      </w:pPr>
    </w:p>
    <w:sectPr w:rsidR="007303F6">
      <w:pgSz w:w="11900" w:h="16838"/>
      <w:pgMar w:top="1307" w:right="1440" w:bottom="416"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2F8C568C"/>
    <w:lvl w:ilvl="0" w:tplc="B1B4D9F8">
      <w:start w:val="1"/>
      <w:numFmt w:val="bullet"/>
      <w:lvlText w:val="-"/>
      <w:lvlJc w:val="left"/>
    </w:lvl>
    <w:lvl w:ilvl="1" w:tplc="91CA74E2">
      <w:numFmt w:val="decimal"/>
      <w:lvlText w:val=""/>
      <w:lvlJc w:val="left"/>
    </w:lvl>
    <w:lvl w:ilvl="2" w:tplc="86B41DD6">
      <w:numFmt w:val="decimal"/>
      <w:lvlText w:val=""/>
      <w:lvlJc w:val="left"/>
    </w:lvl>
    <w:lvl w:ilvl="3" w:tplc="F662C7B8">
      <w:numFmt w:val="decimal"/>
      <w:lvlText w:val=""/>
      <w:lvlJc w:val="left"/>
    </w:lvl>
    <w:lvl w:ilvl="4" w:tplc="6924FFAC">
      <w:numFmt w:val="decimal"/>
      <w:lvlText w:val=""/>
      <w:lvlJc w:val="left"/>
    </w:lvl>
    <w:lvl w:ilvl="5" w:tplc="226E3C6E">
      <w:numFmt w:val="decimal"/>
      <w:lvlText w:val=""/>
      <w:lvlJc w:val="left"/>
    </w:lvl>
    <w:lvl w:ilvl="6" w:tplc="BBDA36C6">
      <w:numFmt w:val="decimal"/>
      <w:lvlText w:val=""/>
      <w:lvlJc w:val="left"/>
    </w:lvl>
    <w:lvl w:ilvl="7" w:tplc="BC4C28F4">
      <w:numFmt w:val="decimal"/>
      <w:lvlText w:val=""/>
      <w:lvlJc w:val="left"/>
    </w:lvl>
    <w:lvl w:ilvl="8" w:tplc="9394FE76">
      <w:numFmt w:val="decimal"/>
      <w:lvlText w:val=""/>
      <w:lvlJc w:val="left"/>
    </w:lvl>
  </w:abstractNum>
  <w:abstractNum w:abstractNumId="1" w15:restartNumberingAfterBreak="0">
    <w:nsid w:val="00000124"/>
    <w:multiLevelType w:val="hybridMultilevel"/>
    <w:tmpl w:val="A45CFF9C"/>
    <w:lvl w:ilvl="0" w:tplc="9CDE5F66">
      <w:start w:val="1"/>
      <w:numFmt w:val="bullet"/>
      <w:lvlText w:val="-"/>
      <w:lvlJc w:val="left"/>
    </w:lvl>
    <w:lvl w:ilvl="1" w:tplc="4A3A0682">
      <w:start w:val="1"/>
      <w:numFmt w:val="bullet"/>
      <w:lvlText w:val="-"/>
      <w:lvlJc w:val="left"/>
    </w:lvl>
    <w:lvl w:ilvl="2" w:tplc="099E583C">
      <w:numFmt w:val="decimal"/>
      <w:lvlText w:val=""/>
      <w:lvlJc w:val="left"/>
    </w:lvl>
    <w:lvl w:ilvl="3" w:tplc="8062D686">
      <w:numFmt w:val="decimal"/>
      <w:lvlText w:val=""/>
      <w:lvlJc w:val="left"/>
    </w:lvl>
    <w:lvl w:ilvl="4" w:tplc="7FDA5C68">
      <w:numFmt w:val="decimal"/>
      <w:lvlText w:val=""/>
      <w:lvlJc w:val="left"/>
    </w:lvl>
    <w:lvl w:ilvl="5" w:tplc="79FC5642">
      <w:numFmt w:val="decimal"/>
      <w:lvlText w:val=""/>
      <w:lvlJc w:val="left"/>
    </w:lvl>
    <w:lvl w:ilvl="6" w:tplc="B8CAA310">
      <w:numFmt w:val="decimal"/>
      <w:lvlText w:val=""/>
      <w:lvlJc w:val="left"/>
    </w:lvl>
    <w:lvl w:ilvl="7" w:tplc="276EEE30">
      <w:numFmt w:val="decimal"/>
      <w:lvlText w:val=""/>
      <w:lvlJc w:val="left"/>
    </w:lvl>
    <w:lvl w:ilvl="8" w:tplc="535099F8">
      <w:numFmt w:val="decimal"/>
      <w:lvlText w:val=""/>
      <w:lvlJc w:val="left"/>
    </w:lvl>
  </w:abstractNum>
  <w:abstractNum w:abstractNumId="2" w15:restartNumberingAfterBreak="0">
    <w:nsid w:val="00000F3E"/>
    <w:multiLevelType w:val="hybridMultilevel"/>
    <w:tmpl w:val="3EA6DC74"/>
    <w:lvl w:ilvl="0" w:tplc="FBD6F0A6">
      <w:start w:val="2"/>
      <w:numFmt w:val="decimal"/>
      <w:lvlText w:val="%1."/>
      <w:lvlJc w:val="left"/>
    </w:lvl>
    <w:lvl w:ilvl="1" w:tplc="D34EFCB6">
      <w:numFmt w:val="decimal"/>
      <w:lvlText w:val=""/>
      <w:lvlJc w:val="left"/>
    </w:lvl>
    <w:lvl w:ilvl="2" w:tplc="6AC0CE04">
      <w:numFmt w:val="decimal"/>
      <w:lvlText w:val=""/>
      <w:lvlJc w:val="left"/>
    </w:lvl>
    <w:lvl w:ilvl="3" w:tplc="003EB152">
      <w:numFmt w:val="decimal"/>
      <w:lvlText w:val=""/>
      <w:lvlJc w:val="left"/>
    </w:lvl>
    <w:lvl w:ilvl="4" w:tplc="2FC282B2">
      <w:numFmt w:val="decimal"/>
      <w:lvlText w:val=""/>
      <w:lvlJc w:val="left"/>
    </w:lvl>
    <w:lvl w:ilvl="5" w:tplc="7850F120">
      <w:numFmt w:val="decimal"/>
      <w:lvlText w:val=""/>
      <w:lvlJc w:val="left"/>
    </w:lvl>
    <w:lvl w:ilvl="6" w:tplc="E8886454">
      <w:numFmt w:val="decimal"/>
      <w:lvlText w:val=""/>
      <w:lvlJc w:val="left"/>
    </w:lvl>
    <w:lvl w:ilvl="7" w:tplc="55122C5A">
      <w:numFmt w:val="decimal"/>
      <w:lvlText w:val=""/>
      <w:lvlJc w:val="left"/>
    </w:lvl>
    <w:lvl w:ilvl="8" w:tplc="0018F1F6">
      <w:numFmt w:val="decimal"/>
      <w:lvlText w:val=""/>
      <w:lvlJc w:val="left"/>
    </w:lvl>
  </w:abstractNum>
  <w:abstractNum w:abstractNumId="3" w15:restartNumberingAfterBreak="0">
    <w:nsid w:val="00001547"/>
    <w:multiLevelType w:val="hybridMultilevel"/>
    <w:tmpl w:val="D1D4430A"/>
    <w:lvl w:ilvl="0" w:tplc="6830930A">
      <w:start w:val="1"/>
      <w:numFmt w:val="lowerRoman"/>
      <w:lvlText w:val="%1."/>
      <w:lvlJc w:val="left"/>
    </w:lvl>
    <w:lvl w:ilvl="1" w:tplc="5FBC0840">
      <w:numFmt w:val="decimal"/>
      <w:lvlText w:val=""/>
      <w:lvlJc w:val="left"/>
    </w:lvl>
    <w:lvl w:ilvl="2" w:tplc="D7545F2A">
      <w:numFmt w:val="decimal"/>
      <w:lvlText w:val=""/>
      <w:lvlJc w:val="left"/>
    </w:lvl>
    <w:lvl w:ilvl="3" w:tplc="56707362">
      <w:numFmt w:val="decimal"/>
      <w:lvlText w:val=""/>
      <w:lvlJc w:val="left"/>
    </w:lvl>
    <w:lvl w:ilvl="4" w:tplc="FF642B8A">
      <w:numFmt w:val="decimal"/>
      <w:lvlText w:val=""/>
      <w:lvlJc w:val="left"/>
    </w:lvl>
    <w:lvl w:ilvl="5" w:tplc="A8ECF964">
      <w:numFmt w:val="decimal"/>
      <w:lvlText w:val=""/>
      <w:lvlJc w:val="left"/>
    </w:lvl>
    <w:lvl w:ilvl="6" w:tplc="320A1F16">
      <w:numFmt w:val="decimal"/>
      <w:lvlText w:val=""/>
      <w:lvlJc w:val="left"/>
    </w:lvl>
    <w:lvl w:ilvl="7" w:tplc="04B296E6">
      <w:numFmt w:val="decimal"/>
      <w:lvlText w:val=""/>
      <w:lvlJc w:val="left"/>
    </w:lvl>
    <w:lvl w:ilvl="8" w:tplc="89089304">
      <w:numFmt w:val="decimal"/>
      <w:lvlText w:val=""/>
      <w:lvlJc w:val="left"/>
    </w:lvl>
  </w:abstractNum>
  <w:abstractNum w:abstractNumId="4" w15:restartNumberingAfterBreak="0">
    <w:nsid w:val="0000305E"/>
    <w:multiLevelType w:val="hybridMultilevel"/>
    <w:tmpl w:val="28D6E2D2"/>
    <w:lvl w:ilvl="0" w:tplc="13B8C140">
      <w:start w:val="3"/>
      <w:numFmt w:val="decimal"/>
      <w:lvlText w:val="%1."/>
      <w:lvlJc w:val="left"/>
    </w:lvl>
    <w:lvl w:ilvl="1" w:tplc="61628AB0">
      <w:numFmt w:val="decimal"/>
      <w:lvlText w:val=""/>
      <w:lvlJc w:val="left"/>
    </w:lvl>
    <w:lvl w:ilvl="2" w:tplc="0F0821AE">
      <w:numFmt w:val="decimal"/>
      <w:lvlText w:val=""/>
      <w:lvlJc w:val="left"/>
    </w:lvl>
    <w:lvl w:ilvl="3" w:tplc="9028F9A6">
      <w:numFmt w:val="decimal"/>
      <w:lvlText w:val=""/>
      <w:lvlJc w:val="left"/>
    </w:lvl>
    <w:lvl w:ilvl="4" w:tplc="FE4C6B5C">
      <w:numFmt w:val="decimal"/>
      <w:lvlText w:val=""/>
      <w:lvlJc w:val="left"/>
    </w:lvl>
    <w:lvl w:ilvl="5" w:tplc="46CC6454">
      <w:numFmt w:val="decimal"/>
      <w:lvlText w:val=""/>
      <w:lvlJc w:val="left"/>
    </w:lvl>
    <w:lvl w:ilvl="6" w:tplc="578AA1E8">
      <w:numFmt w:val="decimal"/>
      <w:lvlText w:val=""/>
      <w:lvlJc w:val="left"/>
    </w:lvl>
    <w:lvl w:ilvl="7" w:tplc="B77E0BF6">
      <w:numFmt w:val="decimal"/>
      <w:lvlText w:val=""/>
      <w:lvlJc w:val="left"/>
    </w:lvl>
    <w:lvl w:ilvl="8" w:tplc="55506364">
      <w:numFmt w:val="decimal"/>
      <w:lvlText w:val=""/>
      <w:lvlJc w:val="left"/>
    </w:lvl>
  </w:abstractNum>
  <w:abstractNum w:abstractNumId="5" w15:restartNumberingAfterBreak="0">
    <w:nsid w:val="0000390C"/>
    <w:multiLevelType w:val="hybridMultilevel"/>
    <w:tmpl w:val="DC763EFC"/>
    <w:lvl w:ilvl="0" w:tplc="AA6432A2">
      <w:start w:val="1"/>
      <w:numFmt w:val="bullet"/>
      <w:lvlText w:val="-"/>
      <w:lvlJc w:val="left"/>
    </w:lvl>
    <w:lvl w:ilvl="1" w:tplc="E3CC8B7E">
      <w:numFmt w:val="decimal"/>
      <w:lvlText w:val=""/>
      <w:lvlJc w:val="left"/>
    </w:lvl>
    <w:lvl w:ilvl="2" w:tplc="EAE6FAC8">
      <w:numFmt w:val="decimal"/>
      <w:lvlText w:val=""/>
      <w:lvlJc w:val="left"/>
    </w:lvl>
    <w:lvl w:ilvl="3" w:tplc="8E280EA6">
      <w:numFmt w:val="decimal"/>
      <w:lvlText w:val=""/>
      <w:lvlJc w:val="left"/>
    </w:lvl>
    <w:lvl w:ilvl="4" w:tplc="694E4342">
      <w:numFmt w:val="decimal"/>
      <w:lvlText w:val=""/>
      <w:lvlJc w:val="left"/>
    </w:lvl>
    <w:lvl w:ilvl="5" w:tplc="B22CF794">
      <w:numFmt w:val="decimal"/>
      <w:lvlText w:val=""/>
      <w:lvlJc w:val="left"/>
    </w:lvl>
    <w:lvl w:ilvl="6" w:tplc="7550E612">
      <w:numFmt w:val="decimal"/>
      <w:lvlText w:val=""/>
      <w:lvlJc w:val="left"/>
    </w:lvl>
    <w:lvl w:ilvl="7" w:tplc="E7FC506E">
      <w:numFmt w:val="decimal"/>
      <w:lvlText w:val=""/>
      <w:lvlJc w:val="left"/>
    </w:lvl>
    <w:lvl w:ilvl="8" w:tplc="147063AC">
      <w:numFmt w:val="decimal"/>
      <w:lvlText w:val=""/>
      <w:lvlJc w:val="left"/>
    </w:lvl>
  </w:abstractNum>
  <w:abstractNum w:abstractNumId="6" w15:restartNumberingAfterBreak="0">
    <w:nsid w:val="0000440D"/>
    <w:multiLevelType w:val="hybridMultilevel"/>
    <w:tmpl w:val="4D144A8C"/>
    <w:lvl w:ilvl="0" w:tplc="73CAAD76">
      <w:start w:val="1"/>
      <w:numFmt w:val="bullet"/>
      <w:lvlText w:val="-"/>
      <w:lvlJc w:val="left"/>
    </w:lvl>
    <w:lvl w:ilvl="1" w:tplc="086A1480">
      <w:numFmt w:val="decimal"/>
      <w:lvlText w:val=""/>
      <w:lvlJc w:val="left"/>
    </w:lvl>
    <w:lvl w:ilvl="2" w:tplc="DAEC2390">
      <w:numFmt w:val="decimal"/>
      <w:lvlText w:val=""/>
      <w:lvlJc w:val="left"/>
    </w:lvl>
    <w:lvl w:ilvl="3" w:tplc="B0DC9CF6">
      <w:numFmt w:val="decimal"/>
      <w:lvlText w:val=""/>
      <w:lvlJc w:val="left"/>
    </w:lvl>
    <w:lvl w:ilvl="4" w:tplc="FBE42234">
      <w:numFmt w:val="decimal"/>
      <w:lvlText w:val=""/>
      <w:lvlJc w:val="left"/>
    </w:lvl>
    <w:lvl w:ilvl="5" w:tplc="6C38130C">
      <w:numFmt w:val="decimal"/>
      <w:lvlText w:val=""/>
      <w:lvlJc w:val="left"/>
    </w:lvl>
    <w:lvl w:ilvl="6" w:tplc="30CC6546">
      <w:numFmt w:val="decimal"/>
      <w:lvlText w:val=""/>
      <w:lvlJc w:val="left"/>
    </w:lvl>
    <w:lvl w:ilvl="7" w:tplc="A0D0FBB2">
      <w:numFmt w:val="decimal"/>
      <w:lvlText w:val=""/>
      <w:lvlJc w:val="left"/>
    </w:lvl>
    <w:lvl w:ilvl="8" w:tplc="65366382">
      <w:numFmt w:val="decimal"/>
      <w:lvlText w:val=""/>
      <w:lvlJc w:val="left"/>
    </w:lvl>
  </w:abstractNum>
  <w:abstractNum w:abstractNumId="7" w15:restartNumberingAfterBreak="0">
    <w:nsid w:val="0000491C"/>
    <w:multiLevelType w:val="hybridMultilevel"/>
    <w:tmpl w:val="E1146704"/>
    <w:lvl w:ilvl="0" w:tplc="9934C7B0">
      <w:start w:val="1"/>
      <w:numFmt w:val="bullet"/>
      <w:lvlText w:val="-"/>
      <w:lvlJc w:val="left"/>
    </w:lvl>
    <w:lvl w:ilvl="1" w:tplc="58D68B8A">
      <w:numFmt w:val="decimal"/>
      <w:lvlText w:val=""/>
      <w:lvlJc w:val="left"/>
    </w:lvl>
    <w:lvl w:ilvl="2" w:tplc="9C9A44F6">
      <w:numFmt w:val="decimal"/>
      <w:lvlText w:val=""/>
      <w:lvlJc w:val="left"/>
    </w:lvl>
    <w:lvl w:ilvl="3" w:tplc="08FC06E2">
      <w:numFmt w:val="decimal"/>
      <w:lvlText w:val=""/>
      <w:lvlJc w:val="left"/>
    </w:lvl>
    <w:lvl w:ilvl="4" w:tplc="5B66F3FA">
      <w:numFmt w:val="decimal"/>
      <w:lvlText w:val=""/>
      <w:lvlJc w:val="left"/>
    </w:lvl>
    <w:lvl w:ilvl="5" w:tplc="66068C04">
      <w:numFmt w:val="decimal"/>
      <w:lvlText w:val=""/>
      <w:lvlJc w:val="left"/>
    </w:lvl>
    <w:lvl w:ilvl="6" w:tplc="1EDAF2D8">
      <w:numFmt w:val="decimal"/>
      <w:lvlText w:val=""/>
      <w:lvlJc w:val="left"/>
    </w:lvl>
    <w:lvl w:ilvl="7" w:tplc="064E302C">
      <w:numFmt w:val="decimal"/>
      <w:lvlText w:val=""/>
      <w:lvlJc w:val="left"/>
    </w:lvl>
    <w:lvl w:ilvl="8" w:tplc="71A096FC">
      <w:numFmt w:val="decimal"/>
      <w:lvlText w:val=""/>
      <w:lvlJc w:val="left"/>
    </w:lvl>
  </w:abstractNum>
  <w:abstractNum w:abstractNumId="8" w15:restartNumberingAfterBreak="0">
    <w:nsid w:val="00004D06"/>
    <w:multiLevelType w:val="hybridMultilevel"/>
    <w:tmpl w:val="BE069118"/>
    <w:lvl w:ilvl="0" w:tplc="BD5A9508">
      <w:start w:val="1"/>
      <w:numFmt w:val="lowerRoman"/>
      <w:lvlText w:val="%1."/>
      <w:lvlJc w:val="left"/>
    </w:lvl>
    <w:lvl w:ilvl="1" w:tplc="D116CEC4">
      <w:numFmt w:val="decimal"/>
      <w:lvlText w:val=""/>
      <w:lvlJc w:val="left"/>
    </w:lvl>
    <w:lvl w:ilvl="2" w:tplc="D344762C">
      <w:numFmt w:val="decimal"/>
      <w:lvlText w:val=""/>
      <w:lvlJc w:val="left"/>
    </w:lvl>
    <w:lvl w:ilvl="3" w:tplc="07CA219A">
      <w:numFmt w:val="decimal"/>
      <w:lvlText w:val=""/>
      <w:lvlJc w:val="left"/>
    </w:lvl>
    <w:lvl w:ilvl="4" w:tplc="82187A56">
      <w:numFmt w:val="decimal"/>
      <w:lvlText w:val=""/>
      <w:lvlJc w:val="left"/>
    </w:lvl>
    <w:lvl w:ilvl="5" w:tplc="CA34E0F2">
      <w:numFmt w:val="decimal"/>
      <w:lvlText w:val=""/>
      <w:lvlJc w:val="left"/>
    </w:lvl>
    <w:lvl w:ilvl="6" w:tplc="5FD4B634">
      <w:numFmt w:val="decimal"/>
      <w:lvlText w:val=""/>
      <w:lvlJc w:val="left"/>
    </w:lvl>
    <w:lvl w:ilvl="7" w:tplc="7F2AE01E">
      <w:numFmt w:val="decimal"/>
      <w:lvlText w:val=""/>
      <w:lvlJc w:val="left"/>
    </w:lvl>
    <w:lvl w:ilvl="8" w:tplc="6C8C93B8">
      <w:numFmt w:val="decimal"/>
      <w:lvlText w:val=""/>
      <w:lvlJc w:val="left"/>
    </w:lvl>
  </w:abstractNum>
  <w:abstractNum w:abstractNumId="9" w15:restartNumberingAfterBreak="0">
    <w:nsid w:val="00004DB7"/>
    <w:multiLevelType w:val="hybridMultilevel"/>
    <w:tmpl w:val="72269B9C"/>
    <w:lvl w:ilvl="0" w:tplc="322419F4">
      <w:start w:val="1"/>
      <w:numFmt w:val="bullet"/>
      <w:lvlText w:val="-"/>
      <w:lvlJc w:val="left"/>
    </w:lvl>
    <w:lvl w:ilvl="1" w:tplc="26AA898A">
      <w:numFmt w:val="decimal"/>
      <w:lvlText w:val=""/>
      <w:lvlJc w:val="left"/>
    </w:lvl>
    <w:lvl w:ilvl="2" w:tplc="DD64078E">
      <w:numFmt w:val="decimal"/>
      <w:lvlText w:val=""/>
      <w:lvlJc w:val="left"/>
    </w:lvl>
    <w:lvl w:ilvl="3" w:tplc="0FAA498A">
      <w:numFmt w:val="decimal"/>
      <w:lvlText w:val=""/>
      <w:lvlJc w:val="left"/>
    </w:lvl>
    <w:lvl w:ilvl="4" w:tplc="8A22C472">
      <w:numFmt w:val="decimal"/>
      <w:lvlText w:val=""/>
      <w:lvlJc w:val="left"/>
    </w:lvl>
    <w:lvl w:ilvl="5" w:tplc="E3C81D2C">
      <w:numFmt w:val="decimal"/>
      <w:lvlText w:val=""/>
      <w:lvlJc w:val="left"/>
    </w:lvl>
    <w:lvl w:ilvl="6" w:tplc="A40023D8">
      <w:numFmt w:val="decimal"/>
      <w:lvlText w:val=""/>
      <w:lvlJc w:val="left"/>
    </w:lvl>
    <w:lvl w:ilvl="7" w:tplc="58A049AC">
      <w:numFmt w:val="decimal"/>
      <w:lvlText w:val=""/>
      <w:lvlJc w:val="left"/>
    </w:lvl>
    <w:lvl w:ilvl="8" w:tplc="A5D0ADB6">
      <w:numFmt w:val="decimal"/>
      <w:lvlText w:val=""/>
      <w:lvlJc w:val="left"/>
    </w:lvl>
  </w:abstractNum>
  <w:abstractNum w:abstractNumId="10" w15:restartNumberingAfterBreak="0">
    <w:nsid w:val="000054DE"/>
    <w:multiLevelType w:val="hybridMultilevel"/>
    <w:tmpl w:val="A6827838"/>
    <w:lvl w:ilvl="0" w:tplc="9C584FC0">
      <w:start w:val="3"/>
      <w:numFmt w:val="lowerRoman"/>
      <w:lvlText w:val="%1."/>
      <w:lvlJc w:val="left"/>
    </w:lvl>
    <w:lvl w:ilvl="1" w:tplc="03EA784A">
      <w:numFmt w:val="decimal"/>
      <w:lvlText w:val=""/>
      <w:lvlJc w:val="left"/>
    </w:lvl>
    <w:lvl w:ilvl="2" w:tplc="29061FBC">
      <w:numFmt w:val="decimal"/>
      <w:lvlText w:val=""/>
      <w:lvlJc w:val="left"/>
    </w:lvl>
    <w:lvl w:ilvl="3" w:tplc="D1762D66">
      <w:numFmt w:val="decimal"/>
      <w:lvlText w:val=""/>
      <w:lvlJc w:val="left"/>
    </w:lvl>
    <w:lvl w:ilvl="4" w:tplc="2A0C79F6">
      <w:numFmt w:val="decimal"/>
      <w:lvlText w:val=""/>
      <w:lvlJc w:val="left"/>
    </w:lvl>
    <w:lvl w:ilvl="5" w:tplc="73FAA04C">
      <w:numFmt w:val="decimal"/>
      <w:lvlText w:val=""/>
      <w:lvlJc w:val="left"/>
    </w:lvl>
    <w:lvl w:ilvl="6" w:tplc="F8766088">
      <w:numFmt w:val="decimal"/>
      <w:lvlText w:val=""/>
      <w:lvlJc w:val="left"/>
    </w:lvl>
    <w:lvl w:ilvl="7" w:tplc="A1FCC8FA">
      <w:numFmt w:val="decimal"/>
      <w:lvlText w:val=""/>
      <w:lvlJc w:val="left"/>
    </w:lvl>
    <w:lvl w:ilvl="8" w:tplc="C9DA384A">
      <w:numFmt w:val="decimal"/>
      <w:lvlText w:val=""/>
      <w:lvlJc w:val="left"/>
    </w:lvl>
  </w:abstractNum>
  <w:abstractNum w:abstractNumId="11" w15:restartNumberingAfterBreak="0">
    <w:nsid w:val="00007E87"/>
    <w:multiLevelType w:val="hybridMultilevel"/>
    <w:tmpl w:val="DCF8CF5C"/>
    <w:lvl w:ilvl="0" w:tplc="A7E8044A">
      <w:start w:val="1"/>
      <w:numFmt w:val="bullet"/>
      <w:lvlText w:val="-"/>
      <w:lvlJc w:val="left"/>
    </w:lvl>
    <w:lvl w:ilvl="1" w:tplc="05E46F0A">
      <w:numFmt w:val="decimal"/>
      <w:lvlText w:val=""/>
      <w:lvlJc w:val="left"/>
    </w:lvl>
    <w:lvl w:ilvl="2" w:tplc="6584E8FA">
      <w:numFmt w:val="decimal"/>
      <w:lvlText w:val=""/>
      <w:lvlJc w:val="left"/>
    </w:lvl>
    <w:lvl w:ilvl="3" w:tplc="81AAF998">
      <w:numFmt w:val="decimal"/>
      <w:lvlText w:val=""/>
      <w:lvlJc w:val="left"/>
    </w:lvl>
    <w:lvl w:ilvl="4" w:tplc="E45E9E66">
      <w:numFmt w:val="decimal"/>
      <w:lvlText w:val=""/>
      <w:lvlJc w:val="left"/>
    </w:lvl>
    <w:lvl w:ilvl="5" w:tplc="4A7E54F2">
      <w:numFmt w:val="decimal"/>
      <w:lvlText w:val=""/>
      <w:lvlJc w:val="left"/>
    </w:lvl>
    <w:lvl w:ilvl="6" w:tplc="32185030">
      <w:numFmt w:val="decimal"/>
      <w:lvlText w:val=""/>
      <w:lvlJc w:val="left"/>
    </w:lvl>
    <w:lvl w:ilvl="7" w:tplc="BD8C5544">
      <w:numFmt w:val="decimal"/>
      <w:lvlText w:val=""/>
      <w:lvlJc w:val="left"/>
    </w:lvl>
    <w:lvl w:ilvl="8" w:tplc="7D1E7690">
      <w:numFmt w:val="decimal"/>
      <w:lvlText w:val=""/>
      <w:lvlJc w:val="left"/>
    </w:lvl>
  </w:abstractNum>
  <w:num w:numId="1">
    <w:abstractNumId w:val="11"/>
  </w:num>
  <w:num w:numId="2">
    <w:abstractNumId w:val="5"/>
  </w:num>
  <w:num w:numId="3">
    <w:abstractNumId w:val="2"/>
  </w:num>
  <w:num w:numId="4">
    <w:abstractNumId w:val="0"/>
  </w:num>
  <w:num w:numId="5">
    <w:abstractNumId w:val="1"/>
  </w:num>
  <w:num w:numId="6">
    <w:abstractNumId w:val="4"/>
  </w:num>
  <w:num w:numId="7">
    <w:abstractNumId w:val="6"/>
  </w:num>
  <w:num w:numId="8">
    <w:abstractNumId w:val="7"/>
  </w:num>
  <w:num w:numId="9">
    <w:abstractNumId w:val="8"/>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F6"/>
    <w:rsid w:val="00013365"/>
    <w:rsid w:val="0017197F"/>
    <w:rsid w:val="00176137"/>
    <w:rsid w:val="00271C28"/>
    <w:rsid w:val="00432438"/>
    <w:rsid w:val="007303F6"/>
    <w:rsid w:val="00767797"/>
    <w:rsid w:val="007B458E"/>
    <w:rsid w:val="008D34B3"/>
    <w:rsid w:val="008F77B0"/>
    <w:rsid w:val="0095003E"/>
    <w:rsid w:val="00B95F41"/>
    <w:rsid w:val="00BA6312"/>
    <w:rsid w:val="00C2250E"/>
    <w:rsid w:val="00C60A08"/>
    <w:rsid w:val="00CA727E"/>
    <w:rsid w:val="00DA5950"/>
    <w:rsid w:val="00EE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3145"/>
  <w15:docId w15:val="{7818F9A3-B1A5-453A-B2E4-6EB647CF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137"/>
    <w:rPr>
      <w:rFonts w:ascii="Segoe UI" w:hAnsi="Segoe UI" w:cs="Segoe UI"/>
      <w:sz w:val="18"/>
      <w:szCs w:val="18"/>
    </w:rPr>
  </w:style>
  <w:style w:type="paragraph" w:styleId="ListParagraph">
    <w:name w:val="List Paragraph"/>
    <w:basedOn w:val="Normal"/>
    <w:uiPriority w:val="34"/>
    <w:qFormat/>
    <w:rsid w:val="00013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296940">
      <w:bodyDiv w:val="1"/>
      <w:marLeft w:val="0"/>
      <w:marRight w:val="0"/>
      <w:marTop w:val="0"/>
      <w:marBottom w:val="0"/>
      <w:divBdr>
        <w:top w:val="none" w:sz="0" w:space="0" w:color="auto"/>
        <w:left w:val="none" w:sz="0" w:space="0" w:color="auto"/>
        <w:bottom w:val="none" w:sz="0" w:space="0" w:color="auto"/>
        <w:right w:val="none" w:sz="0" w:space="0" w:color="auto"/>
      </w:divBdr>
    </w:div>
    <w:div w:id="205476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Margarita Kyriakou</cp:lastModifiedBy>
  <cp:revision>2</cp:revision>
  <dcterms:created xsi:type="dcterms:W3CDTF">2020-06-30T12:50:00Z</dcterms:created>
  <dcterms:modified xsi:type="dcterms:W3CDTF">2020-06-30T12:50:00Z</dcterms:modified>
</cp:coreProperties>
</file>